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淮北师范大学202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年度科研贡献奖申报表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（个 人）</w:t>
      </w:r>
    </w:p>
    <w:tbl>
      <w:tblPr>
        <w:tblStyle w:val="4"/>
        <w:tblW w:w="10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4"/>
        <w:gridCol w:w="742"/>
        <w:gridCol w:w="709"/>
        <w:gridCol w:w="281"/>
        <w:gridCol w:w="698"/>
        <w:gridCol w:w="438"/>
        <w:gridCol w:w="339"/>
        <w:gridCol w:w="1113"/>
        <w:gridCol w:w="1466"/>
        <w:gridCol w:w="1193"/>
        <w:gridCol w:w="425"/>
        <w:gridCol w:w="142"/>
        <w:gridCol w:w="142"/>
        <w:gridCol w:w="265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申报人信息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4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一  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项目来源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项目经费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二  学术论文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发表期刊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论文类别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  专著译著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专著/译著名称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出版社类别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四  科研成果奖励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获奖成果名称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五 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申请/登记人姓名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授权/登记时间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六  社会服务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服务类型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金额（万元）/等级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七 科研平台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八 学术交流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学术会议名称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提交论文名称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地点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科研论文学术意义、学术价值评价：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学院负责人：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" w:firstLineChars="5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单位公章：                                                           年     月    日</w:t>
            </w:r>
          </w:p>
          <w:p>
            <w:pPr>
              <w:widowControl/>
              <w:ind w:firstLine="110" w:firstLineChars="5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76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注：1.横向项目经费填写到账经费，无项目编号可不填。</w:t>
      </w:r>
    </w:p>
    <w:p>
      <w:pPr>
        <w:ind w:firstLine="541" w:firstLineChars="245"/>
        <w:jc w:val="left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2.知识产权类别：国家发明专利、实用新型专利、外观设计专利、软件著作权、资政报告等。</w:t>
      </w:r>
    </w:p>
    <w:p>
      <w:pPr>
        <w:ind w:firstLine="537" w:firstLineChars="243"/>
        <w:jc w:val="left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3.申报表填写内容均为申报年度当年发生事项，提供相关附件材料要真实有效，弄虚作假者，取消评选资格。</w:t>
      </w:r>
    </w:p>
    <w:p>
      <w:pPr>
        <w:ind w:firstLine="541" w:firstLineChars="245"/>
        <w:jc w:val="left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4.中国科学院文献情报中心期刊分区查询(</w:t>
      </w:r>
      <w:r>
        <w:fldChar w:fldCharType="begin"/>
      </w:r>
      <w:r>
        <w:instrText xml:space="preserve"> HYPERLINK "http://www.fenqubiao.com" </w:instrText>
      </w:r>
      <w:r>
        <w:fldChar w:fldCharType="separate"/>
      </w:r>
      <w:r>
        <w:rPr>
          <w:rStyle w:val="6"/>
          <w:rFonts w:ascii="宋体" w:hAnsi="宋体" w:eastAsia="宋体" w:cs="宋体"/>
          <w:b/>
          <w:kern w:val="0"/>
          <w:sz w:val="22"/>
        </w:rPr>
        <w:t>http://www.fenqubiao.com</w:t>
      </w:r>
      <w:r>
        <w:rPr>
          <w:rStyle w:val="6"/>
          <w:rFonts w:ascii="宋体" w:hAnsi="宋体" w:eastAsia="宋体" w:cs="宋体"/>
          <w:b/>
          <w:kern w:val="0"/>
          <w:sz w:val="22"/>
        </w:rPr>
        <w:fldChar w:fldCharType="end"/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)，校内IP登录，用户名和密码均为HBSFDX.</w:t>
      </w:r>
    </w:p>
    <w:p>
      <w:pPr>
        <w:ind w:firstLine="3313" w:firstLineChars="1500"/>
        <w:rPr>
          <w:rFonts w:ascii="宋体" w:hAnsi="宋体" w:eastAsia="宋体" w:cs="宋体"/>
          <w:b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A63"/>
    <w:rsid w:val="0008633F"/>
    <w:rsid w:val="000A4435"/>
    <w:rsid w:val="00117591"/>
    <w:rsid w:val="00186A08"/>
    <w:rsid w:val="00201136"/>
    <w:rsid w:val="00283ABC"/>
    <w:rsid w:val="00287956"/>
    <w:rsid w:val="00433BE1"/>
    <w:rsid w:val="00440432"/>
    <w:rsid w:val="00541D4E"/>
    <w:rsid w:val="00546A63"/>
    <w:rsid w:val="00571594"/>
    <w:rsid w:val="00711DD7"/>
    <w:rsid w:val="008776DC"/>
    <w:rsid w:val="0095430D"/>
    <w:rsid w:val="00A5009A"/>
    <w:rsid w:val="00C413B7"/>
    <w:rsid w:val="00C726F2"/>
    <w:rsid w:val="00D52379"/>
    <w:rsid w:val="00D92DC6"/>
    <w:rsid w:val="00EB6626"/>
    <w:rsid w:val="00F15C51"/>
    <w:rsid w:val="00F6510E"/>
    <w:rsid w:val="00FC4556"/>
    <w:rsid w:val="3BA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淮北师范大学</Company>
  <Pages>2</Pages>
  <Words>491</Words>
  <Characters>530</Characters>
  <Lines>9</Lines>
  <Paragraphs>2</Paragraphs>
  <TotalTime>74</TotalTime>
  <ScaleCrop>false</ScaleCrop>
  <LinksUpToDate>false</LinksUpToDate>
  <CharactersWithSpaces>920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2021-03-12T01:27:00Z</dcterms:created>
  <dc:creator>滕井通</dc:creator>
  <cp:lastModifiedBy>李鲤</cp:lastModifiedBy>
  <dcterms:modified xsi:type="dcterms:W3CDTF">2022-03-29T03:17:47Z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1B4637F26FEC4AC28B4A7A07A2CF10F9</vt:lpwstr>
  </property>
</Properties>
</file>