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B2" w:rsidRDefault="00E71FB2">
      <w:pPr>
        <w:rPr>
          <w:rFonts w:ascii="??_GB2312" w:eastAsia="Times New Roman" w:hAnsi="宋体" w:cs="??_GB2312"/>
          <w:b/>
          <w:bCs/>
          <w:sz w:val="32"/>
          <w:szCs w:val="32"/>
        </w:rPr>
      </w:pPr>
      <w:r>
        <w:rPr>
          <w:rFonts w:ascii="??_GB2312" w:eastAsia="Times New Roman" w:hAnsi="宋体" w:cs="??_GB2312"/>
          <w:b/>
          <w:bCs/>
          <w:sz w:val="32"/>
          <w:szCs w:val="32"/>
        </w:rPr>
        <w:t>附件</w:t>
      </w:r>
      <w:r>
        <w:rPr>
          <w:rFonts w:ascii="??_GB2312" w:eastAsia="Times New Roman" w:hAnsi="宋体" w:cs="??_GB2312"/>
          <w:b/>
          <w:bCs/>
          <w:sz w:val="32"/>
          <w:szCs w:val="32"/>
        </w:rPr>
        <w:t>2</w:t>
      </w:r>
    </w:p>
    <w:p w:rsidR="00E71FB2" w:rsidRDefault="00E71FB2">
      <w:pPr>
        <w:rPr>
          <w:rFonts w:ascii="??_GB2312" w:eastAsia="Times New Roman" w:hAnsi="宋体" w:cs="??_GB2312"/>
          <w:b/>
          <w:bCs/>
          <w:sz w:val="32"/>
          <w:szCs w:val="32"/>
        </w:rPr>
      </w:pPr>
    </w:p>
    <w:p w:rsidR="00E71FB2" w:rsidRDefault="00E71FB2">
      <w:pPr>
        <w:jc w:val="center"/>
        <w:rPr>
          <w:rFonts w:ascii="方正小标宋简体" w:eastAsia="方正小标宋简体" w:hAnsi="宋体" w:cs="Times New Roman"/>
          <w:b/>
          <w:sz w:val="52"/>
          <w:szCs w:val="52"/>
        </w:rPr>
      </w:pPr>
      <w:r>
        <w:rPr>
          <w:rFonts w:ascii="方正小标宋简体" w:eastAsia="方正小标宋简体" w:hAnsi="宋体" w:cs="方正小标宋简体" w:hint="eastAsia"/>
          <w:b/>
          <w:sz w:val="52"/>
          <w:szCs w:val="52"/>
        </w:rPr>
        <w:t>淮北师范大学</w:t>
      </w:r>
    </w:p>
    <w:p w:rsidR="00E71FB2" w:rsidRDefault="00E71FB2">
      <w:pPr>
        <w:jc w:val="center"/>
        <w:rPr>
          <w:rFonts w:ascii="方正小标宋简体" w:eastAsia="方正小标宋简体" w:hAnsi="宋体" w:cs="Times New Roman"/>
          <w:b/>
          <w:sz w:val="52"/>
          <w:szCs w:val="52"/>
        </w:rPr>
      </w:pPr>
      <w:r>
        <w:rPr>
          <w:rFonts w:ascii="方正小标宋简体" w:eastAsia="方正小标宋简体" w:hAnsi="宋体" w:cs="方正小标宋简体" w:hint="eastAsia"/>
          <w:b/>
          <w:sz w:val="52"/>
          <w:szCs w:val="52"/>
        </w:rPr>
        <w:t>教育教学质量与教学改革工程</w:t>
      </w:r>
    </w:p>
    <w:p w:rsidR="00E71FB2" w:rsidRDefault="00E71FB2">
      <w:pPr>
        <w:spacing w:line="720" w:lineRule="auto"/>
        <w:jc w:val="center"/>
        <w:rPr>
          <w:rFonts w:ascii="??_GB2312" w:eastAsia="Times New Roman" w:hAnsi="宋体" w:cs="Times New Roman"/>
          <w:b/>
          <w:bCs/>
          <w:sz w:val="48"/>
          <w:szCs w:val="48"/>
        </w:rPr>
      </w:pPr>
    </w:p>
    <w:p w:rsidR="00E71FB2" w:rsidRDefault="00E71FB2">
      <w:pPr>
        <w:spacing w:line="720" w:lineRule="auto"/>
        <w:jc w:val="center"/>
        <w:rPr>
          <w:rFonts w:ascii="??_GB2312" w:eastAsia="Times New Roman" w:hAnsi="宋体" w:cs="Times New Roman"/>
          <w:b/>
          <w:bCs/>
          <w:spacing w:val="40"/>
          <w:sz w:val="36"/>
          <w:szCs w:val="36"/>
        </w:rPr>
      </w:pPr>
      <w:r>
        <w:rPr>
          <w:rFonts w:ascii="??_GB2312" w:eastAsia="Times New Roman" w:hAnsi="宋体" w:cs="方正小标宋简体"/>
          <w:b/>
          <w:bCs/>
          <w:spacing w:val="40"/>
          <w:sz w:val="36"/>
          <w:szCs w:val="36"/>
        </w:rPr>
        <w:t>2017</w:t>
      </w:r>
      <w:r>
        <w:rPr>
          <w:rFonts w:ascii="??_GB2312" w:eastAsia="Times New Roman" w:hAnsi="宋体" w:cs="方正小标宋简体"/>
          <w:b/>
          <w:bCs/>
          <w:spacing w:val="40"/>
          <w:sz w:val="36"/>
          <w:szCs w:val="36"/>
        </w:rPr>
        <w:t>年项目申报指南</w:t>
      </w:r>
    </w:p>
    <w:p w:rsidR="00E71FB2" w:rsidRDefault="00E71FB2" w:rsidP="0096067D">
      <w:pPr>
        <w:pStyle w:val="a8"/>
        <w:spacing w:before="0" w:beforeAutospacing="0" w:after="0" w:afterAutospacing="0" w:line="720" w:lineRule="auto"/>
        <w:ind w:firstLineChars="200" w:firstLine="640"/>
        <w:rPr>
          <w:rFonts w:ascii="??_GB2312" w:eastAsia="Times New Roman" w:hAnsi="Times New Roman" w:cs="Times New Roman"/>
          <w:kern w:val="2"/>
          <w:sz w:val="32"/>
          <w:szCs w:val="32"/>
        </w:rPr>
      </w:pPr>
    </w:p>
    <w:p w:rsidR="00E71FB2" w:rsidRDefault="00E71FB2">
      <w:pPr>
        <w:pStyle w:val="a8"/>
        <w:spacing w:before="0" w:beforeAutospacing="0" w:after="0" w:afterAutospacing="0" w:line="500" w:lineRule="exact"/>
        <w:ind w:firstLine="0"/>
        <w:rPr>
          <w:rFonts w:ascii="??_GB2312" w:eastAsia="Times New Roman" w:hAnsi="Times New Roman" w:cs="Times New Roman"/>
          <w:kern w:val="2"/>
          <w:sz w:val="32"/>
          <w:szCs w:val="32"/>
        </w:rPr>
      </w:pPr>
    </w:p>
    <w:p w:rsidR="00E71FB2" w:rsidRDefault="00E71FB2">
      <w:pPr>
        <w:pStyle w:val="a8"/>
        <w:spacing w:before="0" w:beforeAutospacing="0" w:after="0" w:afterAutospacing="0" w:line="500" w:lineRule="exact"/>
        <w:ind w:firstLine="0"/>
        <w:rPr>
          <w:rFonts w:ascii="??_GB2312" w:eastAsia="Times New Roman" w:hAnsi="Times New Roman" w:cs="Times New Roman"/>
          <w:kern w:val="2"/>
          <w:sz w:val="32"/>
          <w:szCs w:val="32"/>
        </w:rPr>
      </w:pPr>
    </w:p>
    <w:p w:rsidR="00E71FB2" w:rsidRDefault="00E71FB2">
      <w:pPr>
        <w:pStyle w:val="a8"/>
        <w:spacing w:before="0" w:beforeAutospacing="0" w:after="0" w:afterAutospacing="0" w:line="500" w:lineRule="exact"/>
        <w:ind w:firstLine="0"/>
        <w:rPr>
          <w:rFonts w:ascii="??_GB2312" w:eastAsia="Times New Roman" w:hAnsi="Times New Roman" w:cs="Times New Roman"/>
          <w:kern w:val="2"/>
          <w:sz w:val="32"/>
          <w:szCs w:val="32"/>
        </w:rPr>
      </w:pPr>
    </w:p>
    <w:p w:rsidR="00E71FB2" w:rsidRDefault="00E71FB2">
      <w:pPr>
        <w:pStyle w:val="a8"/>
        <w:spacing w:before="0" w:beforeAutospacing="0" w:after="0" w:afterAutospacing="0" w:line="500" w:lineRule="exact"/>
        <w:ind w:firstLine="0"/>
        <w:rPr>
          <w:rFonts w:ascii="??_GB2312" w:eastAsia="Times New Roman" w:hAnsi="Times New Roman" w:cs="Times New Roman"/>
          <w:kern w:val="2"/>
          <w:sz w:val="32"/>
          <w:szCs w:val="32"/>
        </w:rPr>
      </w:pPr>
    </w:p>
    <w:p w:rsidR="00E71FB2" w:rsidRDefault="00E71FB2">
      <w:pPr>
        <w:pStyle w:val="a8"/>
        <w:spacing w:before="0" w:beforeAutospacing="0" w:after="0" w:afterAutospacing="0" w:line="500" w:lineRule="exact"/>
        <w:ind w:firstLine="0"/>
        <w:rPr>
          <w:rFonts w:ascii="??_GB2312" w:eastAsia="Times New Roman" w:hAnsi="Times New Roman" w:cs="Times New Roman"/>
          <w:kern w:val="2"/>
          <w:sz w:val="32"/>
          <w:szCs w:val="32"/>
        </w:rPr>
      </w:pPr>
    </w:p>
    <w:p w:rsidR="00E71FB2" w:rsidRDefault="00E71FB2">
      <w:pPr>
        <w:pStyle w:val="a8"/>
        <w:spacing w:before="0" w:beforeAutospacing="0" w:after="0" w:afterAutospacing="0" w:line="500" w:lineRule="exact"/>
        <w:ind w:firstLine="0"/>
        <w:rPr>
          <w:rFonts w:ascii="??_GB2312" w:eastAsia="Times New Roman" w:hAnsi="Times New Roman" w:cs="Times New Roman"/>
          <w:kern w:val="2"/>
          <w:sz w:val="32"/>
          <w:szCs w:val="32"/>
        </w:rPr>
      </w:pPr>
    </w:p>
    <w:p w:rsidR="00E71FB2" w:rsidRDefault="00E71FB2">
      <w:pPr>
        <w:pStyle w:val="a8"/>
        <w:spacing w:before="0" w:beforeAutospacing="0" w:after="0" w:afterAutospacing="0" w:line="500" w:lineRule="exact"/>
        <w:ind w:firstLine="0"/>
        <w:rPr>
          <w:rFonts w:ascii="??_GB2312" w:eastAsia="Times New Roman" w:hAnsi="Times New Roman" w:cs="Times New Roman"/>
          <w:kern w:val="2"/>
          <w:sz w:val="32"/>
          <w:szCs w:val="32"/>
        </w:rPr>
      </w:pPr>
    </w:p>
    <w:p w:rsidR="00E71FB2" w:rsidRDefault="00E71FB2">
      <w:pPr>
        <w:pStyle w:val="a8"/>
        <w:spacing w:before="0" w:beforeAutospacing="0" w:after="0" w:afterAutospacing="0" w:line="500" w:lineRule="exact"/>
        <w:ind w:firstLine="0"/>
        <w:rPr>
          <w:rFonts w:ascii="??_GB2312" w:eastAsia="Times New Roman" w:hAnsi="Times New Roman" w:cs="Times New Roman"/>
          <w:kern w:val="2"/>
          <w:sz w:val="32"/>
          <w:szCs w:val="32"/>
        </w:rPr>
      </w:pPr>
    </w:p>
    <w:p w:rsidR="00E71FB2" w:rsidRDefault="00E71FB2">
      <w:pPr>
        <w:pStyle w:val="a8"/>
        <w:spacing w:before="0" w:beforeAutospacing="0" w:after="0" w:afterAutospacing="0" w:line="500" w:lineRule="exact"/>
        <w:ind w:firstLine="0"/>
        <w:rPr>
          <w:rFonts w:ascii="??_GB2312" w:eastAsia="Times New Roman" w:hAnsi="Times New Roman" w:cs="Times New Roman"/>
          <w:kern w:val="2"/>
          <w:sz w:val="32"/>
          <w:szCs w:val="32"/>
        </w:rPr>
      </w:pPr>
    </w:p>
    <w:p w:rsidR="00E71FB2" w:rsidRDefault="00E71FB2">
      <w:pPr>
        <w:pStyle w:val="a8"/>
        <w:spacing w:before="0" w:beforeAutospacing="0" w:after="0" w:afterAutospacing="0" w:line="500" w:lineRule="exact"/>
        <w:ind w:firstLine="0"/>
        <w:rPr>
          <w:rFonts w:ascii="??_GB2312" w:eastAsia="Times New Roman" w:hAnsi="Times New Roman" w:cs="Times New Roman"/>
          <w:kern w:val="2"/>
          <w:sz w:val="32"/>
          <w:szCs w:val="32"/>
        </w:rPr>
      </w:pPr>
    </w:p>
    <w:p w:rsidR="00E71FB2" w:rsidRDefault="00E71FB2">
      <w:pPr>
        <w:pStyle w:val="a8"/>
        <w:spacing w:before="0" w:beforeAutospacing="0" w:after="0" w:afterAutospacing="0" w:line="480" w:lineRule="auto"/>
        <w:ind w:firstLine="0"/>
        <w:rPr>
          <w:rFonts w:ascii="??_GB2312" w:eastAsia="Times New Roman" w:cs="Times New Roman"/>
          <w:b/>
          <w:bCs/>
          <w:kern w:val="2"/>
          <w:sz w:val="32"/>
          <w:szCs w:val="32"/>
        </w:rPr>
      </w:pPr>
    </w:p>
    <w:p w:rsidR="00E71FB2" w:rsidRDefault="00E71FB2" w:rsidP="0096067D">
      <w:pPr>
        <w:pStyle w:val="a8"/>
        <w:spacing w:before="0" w:beforeAutospacing="0" w:after="0" w:afterAutospacing="0" w:line="480" w:lineRule="auto"/>
        <w:ind w:firstLineChars="900" w:firstLine="2891"/>
        <w:rPr>
          <w:rFonts w:ascii="??_GB2312" w:eastAsia="Times New Roman" w:cs="Times New Roman"/>
          <w:b/>
          <w:bCs/>
          <w:kern w:val="2"/>
          <w:sz w:val="32"/>
          <w:szCs w:val="32"/>
        </w:rPr>
      </w:pPr>
      <w:r>
        <w:rPr>
          <w:rFonts w:ascii="??_GB2312" w:eastAsia="Times New Roman" w:cs="??_GB2312"/>
          <w:b/>
          <w:bCs/>
          <w:kern w:val="2"/>
          <w:sz w:val="32"/>
          <w:szCs w:val="32"/>
        </w:rPr>
        <w:t>二Ｏ一七年六月</w:t>
      </w:r>
    </w:p>
    <w:p w:rsidR="00E71FB2" w:rsidRDefault="00E71FB2">
      <w:pPr>
        <w:pStyle w:val="a8"/>
        <w:spacing w:before="0" w:beforeAutospacing="0" w:after="0" w:afterAutospacing="0" w:line="500" w:lineRule="exact"/>
        <w:ind w:firstLine="0"/>
        <w:rPr>
          <w:rFonts w:ascii="??_GB2312" w:eastAsia="Times New Roman" w:hAnsi="华文中宋" w:cs="Times New Roman"/>
          <w:b/>
          <w:bCs/>
          <w:kern w:val="2"/>
          <w:sz w:val="32"/>
          <w:szCs w:val="32"/>
        </w:rPr>
      </w:pPr>
    </w:p>
    <w:p w:rsidR="00E71FB2" w:rsidRDefault="00E71FB2">
      <w:pPr>
        <w:pStyle w:val="a8"/>
        <w:spacing w:before="0" w:beforeAutospacing="0" w:after="0" w:afterAutospacing="0" w:line="360" w:lineRule="auto"/>
        <w:ind w:firstLine="0"/>
        <w:rPr>
          <w:rFonts w:ascii="黑体" w:eastAsia="黑体" w:hAnsi="华文中宋" w:cs="Times New Roman"/>
          <w:kern w:val="2"/>
          <w:sz w:val="32"/>
          <w:szCs w:val="32"/>
        </w:rPr>
      </w:pPr>
    </w:p>
    <w:p w:rsidR="00E71FB2" w:rsidRDefault="00E71FB2">
      <w:pPr>
        <w:jc w:val="center"/>
        <w:rPr>
          <w:rFonts w:ascii="宋体" w:cs="Times New Roman"/>
          <w:sz w:val="28"/>
          <w:szCs w:val="28"/>
        </w:rPr>
      </w:pPr>
    </w:p>
    <w:p w:rsidR="00E71FB2" w:rsidRDefault="00E71FB2">
      <w:pPr>
        <w:rPr>
          <w:rFonts w:ascii="宋体" w:cs="Times New Roman"/>
          <w:sz w:val="28"/>
          <w:szCs w:val="28"/>
        </w:rPr>
      </w:pPr>
    </w:p>
    <w:p w:rsidR="00E71FB2" w:rsidRDefault="00E71FB2">
      <w:pPr>
        <w:pStyle w:val="a8"/>
        <w:spacing w:before="0" w:beforeAutospacing="0" w:after="0" w:afterAutospacing="0" w:line="360" w:lineRule="auto"/>
        <w:ind w:firstLine="0"/>
        <w:jc w:val="center"/>
        <w:rPr>
          <w:rFonts w:ascii="方正小标宋简体" w:eastAsia="方正小标宋简体" w:hAnsi="华文中宋" w:cs="Times New Roman"/>
          <w:b/>
          <w:bCs/>
          <w:kern w:val="2"/>
          <w:sz w:val="44"/>
          <w:szCs w:val="44"/>
        </w:rPr>
      </w:pPr>
      <w:r>
        <w:rPr>
          <w:rFonts w:ascii="方正小标宋简体" w:eastAsia="方正小标宋简体" w:hAnsi="华文中宋" w:cs="方正小标宋简体" w:hint="eastAsia"/>
          <w:b/>
          <w:bCs/>
          <w:kern w:val="2"/>
          <w:sz w:val="44"/>
          <w:szCs w:val="44"/>
        </w:rPr>
        <w:t>目录</w:t>
      </w:r>
    </w:p>
    <w:p w:rsidR="00E71FB2" w:rsidRDefault="00E71FB2">
      <w:pPr>
        <w:pStyle w:val="a8"/>
        <w:spacing w:before="0" w:beforeAutospacing="0" w:after="0" w:afterAutospacing="0" w:line="360" w:lineRule="auto"/>
        <w:ind w:firstLine="0"/>
        <w:jc w:val="center"/>
        <w:rPr>
          <w:rFonts w:ascii="方正小标宋简体" w:eastAsia="方正小标宋简体" w:hAnsi="华文中宋" w:cs="Times New Roman"/>
          <w:b/>
          <w:bCs/>
          <w:kern w:val="2"/>
          <w:sz w:val="44"/>
          <w:szCs w:val="44"/>
        </w:rPr>
      </w:pPr>
    </w:p>
    <w:p w:rsidR="00E71FB2" w:rsidRDefault="00E71FB2">
      <w:pPr>
        <w:pStyle w:val="a8"/>
        <w:spacing w:before="0" w:beforeAutospacing="0" w:after="0" w:afterAutospacing="0" w:line="360" w:lineRule="auto"/>
        <w:ind w:firstLine="0"/>
        <w:jc w:val="center"/>
        <w:rPr>
          <w:rFonts w:ascii="方正小标宋简体" w:eastAsia="方正小标宋简体" w:hAnsi="华文中宋" w:cs="Times New Roman"/>
          <w:b/>
          <w:bCs/>
          <w:kern w:val="2"/>
          <w:sz w:val="44"/>
          <w:szCs w:val="44"/>
        </w:rPr>
      </w:pPr>
    </w:p>
    <w:p w:rsidR="00E71FB2" w:rsidRDefault="00E71FB2">
      <w:pPr>
        <w:pStyle w:val="10"/>
        <w:tabs>
          <w:tab w:val="right" w:leader="dot" w:pos="8306"/>
        </w:tabs>
        <w:rPr>
          <w:rFonts w:ascii="??_GB2312" w:eastAsia="Times New Roman" w:hAnsi="宋体" w:cs="??_GB2312"/>
          <w:b/>
          <w:bCs/>
          <w:sz w:val="28"/>
          <w:szCs w:val="28"/>
        </w:rPr>
      </w:pPr>
      <w:r>
        <w:rPr>
          <w:rFonts w:ascii="??_GB2312" w:eastAsia="Times New Roman" w:hAnsi="宋体" w:cs="??_GB2312"/>
          <w:b/>
          <w:bCs/>
          <w:sz w:val="28"/>
          <w:szCs w:val="28"/>
        </w:rPr>
        <w:t>教学改革研究项目</w:t>
      </w:r>
      <w:r>
        <w:rPr>
          <w:rFonts w:ascii="??_GB2312" w:eastAsia="Times New Roman" w:hAnsi="宋体" w:cs="Times New Roman"/>
          <w:b/>
          <w:bCs/>
          <w:sz w:val="28"/>
          <w:szCs w:val="28"/>
        </w:rPr>
        <w:tab/>
      </w:r>
      <w:r>
        <w:rPr>
          <w:rFonts w:ascii="??_GB2312" w:eastAsia="Times New Roman" w:hAnsi="宋体" w:cs="??_GB2312"/>
          <w:b/>
          <w:bCs/>
          <w:sz w:val="28"/>
          <w:szCs w:val="28"/>
        </w:rPr>
        <w:t>1</w:t>
      </w:r>
    </w:p>
    <w:p w:rsidR="00E71FB2" w:rsidRDefault="00E71FB2">
      <w:pPr>
        <w:pStyle w:val="10"/>
        <w:tabs>
          <w:tab w:val="right" w:leader="dot" w:pos="8306"/>
        </w:tabs>
        <w:rPr>
          <w:rFonts w:ascii="??_GB2312" w:eastAsia="Times New Roman" w:hAnsi="宋体" w:cs="??_GB2312"/>
          <w:b/>
          <w:bCs/>
          <w:sz w:val="28"/>
          <w:szCs w:val="28"/>
        </w:rPr>
      </w:pPr>
      <w:r>
        <w:rPr>
          <w:rFonts w:ascii="??_GB2312" w:eastAsia="Times New Roman" w:hAnsi="宋体" w:cs="??_GB2312"/>
          <w:b/>
          <w:bCs/>
          <w:sz w:val="28"/>
          <w:szCs w:val="28"/>
        </w:rPr>
        <w:t>通用网络教学平台课程建设项目</w:t>
      </w:r>
      <w:r>
        <w:rPr>
          <w:rFonts w:ascii="??_GB2312" w:eastAsia="Times New Roman" w:hAnsi="宋体" w:cs="Times New Roman"/>
          <w:b/>
          <w:bCs/>
          <w:sz w:val="28"/>
          <w:szCs w:val="28"/>
        </w:rPr>
        <w:tab/>
      </w:r>
      <w:r>
        <w:rPr>
          <w:rFonts w:ascii="??_GB2312" w:eastAsia="Times New Roman" w:hAnsi="宋体" w:cs="??_GB2312"/>
          <w:b/>
          <w:bCs/>
          <w:sz w:val="28"/>
          <w:szCs w:val="28"/>
        </w:rPr>
        <w:t>4</w:t>
      </w:r>
    </w:p>
    <w:p w:rsidR="00E71FB2" w:rsidRDefault="00E71FB2">
      <w:pPr>
        <w:pStyle w:val="10"/>
        <w:tabs>
          <w:tab w:val="right" w:leader="dot" w:pos="8306"/>
        </w:tabs>
        <w:rPr>
          <w:rFonts w:ascii="??_GB2312" w:eastAsia="Times New Roman" w:hAnsi="宋体" w:cs="??_GB2312"/>
          <w:b/>
          <w:bCs/>
          <w:sz w:val="28"/>
          <w:szCs w:val="28"/>
        </w:rPr>
      </w:pPr>
      <w:r>
        <w:rPr>
          <w:rFonts w:ascii="??_GB2312" w:eastAsia="Times New Roman" w:hAnsi="宋体" w:cs="??_GB2312"/>
          <w:b/>
          <w:bCs/>
          <w:sz w:val="28"/>
          <w:szCs w:val="28"/>
        </w:rPr>
        <w:t>大规模在线开放课程（</w:t>
      </w:r>
      <w:r>
        <w:rPr>
          <w:rFonts w:ascii="??_GB2312" w:eastAsia="Times New Roman" w:hAnsi="宋体" w:cs="??_GB2312"/>
          <w:b/>
          <w:bCs/>
          <w:sz w:val="28"/>
          <w:szCs w:val="28"/>
        </w:rPr>
        <w:t>MOOC</w:t>
      </w:r>
      <w:r w:rsidR="004A7BA1">
        <w:rPr>
          <w:rFonts w:ascii="??_GB2312" w:eastAsia="Times New Roman" w:hAnsi="宋体" w:cs="??_GB2312"/>
          <w:b/>
          <w:bCs/>
          <w:sz w:val="28"/>
          <w:szCs w:val="28"/>
        </w:rPr>
        <w:t>）</w:t>
      </w:r>
      <w:r w:rsidR="004A7BA1" w:rsidRPr="001637A0">
        <w:rPr>
          <w:rFonts w:ascii="??_GB2312" w:hAnsi="宋体" w:cs="??_GB2312" w:hint="eastAsia"/>
          <w:b/>
          <w:bCs/>
          <w:sz w:val="28"/>
          <w:szCs w:val="28"/>
        </w:rPr>
        <w:t>示范</w:t>
      </w:r>
      <w:r>
        <w:rPr>
          <w:rFonts w:ascii="??_GB2312" w:eastAsia="Times New Roman" w:hAnsi="宋体" w:cs="??_GB2312"/>
          <w:b/>
          <w:bCs/>
          <w:sz w:val="28"/>
          <w:szCs w:val="28"/>
        </w:rPr>
        <w:t>项目</w:t>
      </w:r>
      <w:r>
        <w:rPr>
          <w:rFonts w:ascii="??_GB2312" w:eastAsia="Times New Roman" w:hAnsi="宋体" w:cs="??_GB2312"/>
          <w:b/>
          <w:bCs/>
          <w:sz w:val="28"/>
          <w:szCs w:val="28"/>
        </w:rPr>
        <w:tab/>
        <w:t>7</w:t>
      </w:r>
    </w:p>
    <w:p w:rsidR="00E71FB2" w:rsidRDefault="00E71FB2">
      <w:pPr>
        <w:pStyle w:val="10"/>
        <w:tabs>
          <w:tab w:val="right" w:leader="dot" w:pos="8306"/>
        </w:tabs>
        <w:rPr>
          <w:rFonts w:ascii="??_GB2312" w:eastAsia="Times New Roman" w:hAnsi="宋体" w:cs="??_GB2312"/>
          <w:b/>
          <w:bCs/>
          <w:sz w:val="28"/>
          <w:szCs w:val="28"/>
        </w:rPr>
      </w:pPr>
      <w:r>
        <w:rPr>
          <w:rFonts w:ascii="??_GB2312" w:eastAsia="Times New Roman" w:hAnsi="宋体" w:cs="??_GB2312"/>
          <w:b/>
          <w:bCs/>
          <w:sz w:val="28"/>
          <w:szCs w:val="28"/>
        </w:rPr>
        <w:t>大学生创新创业教育资助</w:t>
      </w:r>
      <w:r>
        <w:rPr>
          <w:rFonts w:ascii="??_GB2312" w:hAnsi="宋体" w:cs="??_GB2312" w:hint="eastAsia"/>
          <w:b/>
          <w:bCs/>
          <w:sz w:val="28"/>
          <w:szCs w:val="28"/>
        </w:rPr>
        <w:t>计划</w:t>
      </w:r>
      <w:r>
        <w:rPr>
          <w:rFonts w:ascii="??_GB2312" w:eastAsia="Times New Roman" w:hAnsi="宋体" w:cs="??_GB2312"/>
          <w:b/>
          <w:bCs/>
          <w:sz w:val="28"/>
          <w:szCs w:val="28"/>
        </w:rPr>
        <w:tab/>
        <w:t>9</w:t>
      </w:r>
    </w:p>
    <w:p w:rsidR="00E71FB2" w:rsidRDefault="00E71FB2">
      <w:pPr>
        <w:pStyle w:val="10"/>
        <w:tabs>
          <w:tab w:val="right" w:leader="dot" w:pos="8306"/>
        </w:tabs>
        <w:rPr>
          <w:rFonts w:ascii="??_GB2312" w:eastAsia="Times New Roman" w:hAnsi="宋体" w:cs="??_GB2312"/>
          <w:b/>
          <w:bCs/>
          <w:sz w:val="28"/>
          <w:szCs w:val="28"/>
        </w:rPr>
      </w:pPr>
      <w:r>
        <w:rPr>
          <w:rFonts w:ascii="??_GB2312" w:eastAsia="Times New Roman" w:hAnsi="仿宋" w:cs="仿宋"/>
          <w:b/>
          <w:bCs/>
          <w:sz w:val="28"/>
          <w:szCs w:val="28"/>
        </w:rPr>
        <w:t>学位与研究生教育质量工程项目</w:t>
      </w:r>
      <w:r>
        <w:rPr>
          <w:rFonts w:ascii="??_GB2312" w:eastAsia="Times New Roman" w:hAnsi="宋体" w:cs="??_GB2312"/>
          <w:b/>
          <w:bCs/>
          <w:sz w:val="28"/>
          <w:szCs w:val="28"/>
        </w:rPr>
        <w:tab/>
        <w:t>10</w:t>
      </w:r>
    </w:p>
    <w:p w:rsidR="00E71FB2" w:rsidRDefault="00E71FB2">
      <w:pPr>
        <w:pStyle w:val="10"/>
        <w:tabs>
          <w:tab w:val="right" w:leader="dot" w:pos="8306"/>
        </w:tabs>
        <w:rPr>
          <w:rFonts w:ascii="??_GB2312" w:eastAsia="Times New Roman" w:hAnsi="宋体" w:cs="??_GB2312"/>
          <w:b/>
          <w:bCs/>
          <w:sz w:val="28"/>
          <w:szCs w:val="28"/>
        </w:rPr>
      </w:pPr>
      <w:r>
        <w:rPr>
          <w:rFonts w:ascii="??_GB2312" w:eastAsia="Times New Roman" w:hAnsi="宋体" w:cs="??_GB2312"/>
          <w:b/>
          <w:bCs/>
          <w:sz w:val="28"/>
          <w:szCs w:val="28"/>
        </w:rPr>
        <w:t>招标项目</w:t>
      </w:r>
      <w:r>
        <w:rPr>
          <w:rFonts w:ascii="??_GB2312" w:eastAsia="Times New Roman" w:hAnsi="宋体" w:cs="Times New Roman"/>
          <w:b/>
          <w:bCs/>
          <w:sz w:val="28"/>
          <w:szCs w:val="28"/>
        </w:rPr>
        <w:tab/>
      </w:r>
      <w:r>
        <w:rPr>
          <w:rFonts w:ascii="??_GB2312" w:eastAsia="Times New Roman" w:hAnsi="宋体" w:cs="??_GB2312"/>
          <w:b/>
          <w:bCs/>
          <w:sz w:val="28"/>
          <w:szCs w:val="28"/>
        </w:rPr>
        <w:t>15</w:t>
      </w:r>
    </w:p>
    <w:p w:rsidR="00E71FB2" w:rsidRDefault="00E71FB2">
      <w:pPr>
        <w:rPr>
          <w:rFonts w:cs="Times New Roman"/>
          <w:lang w:val="zh-CN"/>
        </w:rPr>
      </w:pPr>
    </w:p>
    <w:p w:rsidR="00E71FB2" w:rsidRDefault="00E71FB2">
      <w:pPr>
        <w:rPr>
          <w:rFonts w:ascii="宋体" w:cs="Times New Roman"/>
          <w:sz w:val="28"/>
          <w:szCs w:val="28"/>
        </w:rPr>
      </w:pPr>
    </w:p>
    <w:p w:rsidR="00E71FB2" w:rsidRDefault="00E71FB2">
      <w:pPr>
        <w:rPr>
          <w:rFonts w:ascii="宋体" w:cs="Times New Roman"/>
          <w:sz w:val="28"/>
          <w:szCs w:val="28"/>
        </w:rPr>
      </w:pPr>
    </w:p>
    <w:p w:rsidR="00E71FB2" w:rsidRDefault="00E71FB2">
      <w:pPr>
        <w:rPr>
          <w:rFonts w:ascii="宋体" w:cs="Times New Roman"/>
          <w:sz w:val="28"/>
          <w:szCs w:val="28"/>
        </w:rPr>
      </w:pPr>
    </w:p>
    <w:p w:rsidR="00E71FB2" w:rsidRDefault="00E71FB2">
      <w:pPr>
        <w:rPr>
          <w:rFonts w:ascii="宋体" w:cs="Times New Roman"/>
          <w:sz w:val="28"/>
          <w:szCs w:val="28"/>
        </w:rPr>
      </w:pPr>
    </w:p>
    <w:p w:rsidR="00E71FB2" w:rsidRDefault="00E71FB2">
      <w:pPr>
        <w:rPr>
          <w:rFonts w:ascii="宋体" w:cs="Times New Roman"/>
          <w:sz w:val="28"/>
          <w:szCs w:val="28"/>
        </w:rPr>
      </w:pPr>
    </w:p>
    <w:p w:rsidR="00E71FB2" w:rsidRDefault="00E71FB2">
      <w:pPr>
        <w:rPr>
          <w:rFonts w:ascii="宋体" w:cs="Times New Roman"/>
          <w:sz w:val="28"/>
          <w:szCs w:val="28"/>
        </w:rPr>
        <w:sectPr w:rsidR="00E71FB2">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pgNumType w:start="1"/>
          <w:cols w:space="720"/>
          <w:docGrid w:type="lines" w:linePitch="312"/>
        </w:sectPr>
      </w:pPr>
    </w:p>
    <w:p w:rsidR="00E71FB2" w:rsidRDefault="00E71FB2">
      <w:pPr>
        <w:jc w:val="center"/>
        <w:rPr>
          <w:rFonts w:ascii="??_GB2312" w:eastAsia="Times New Roman" w:hAnsi="仿宋" w:cs="Times New Roman"/>
          <w:b/>
          <w:bCs/>
          <w:sz w:val="36"/>
          <w:szCs w:val="36"/>
        </w:rPr>
      </w:pPr>
      <w:bookmarkStart w:id="0" w:name="_Toc329679259"/>
      <w:bookmarkStart w:id="1" w:name="_Toc306023102"/>
      <w:r>
        <w:rPr>
          <w:rFonts w:ascii="??_GB2312" w:eastAsia="Times New Roman" w:hAnsi="仿宋" w:cs="仿宋"/>
          <w:b/>
          <w:bCs/>
          <w:sz w:val="36"/>
          <w:szCs w:val="36"/>
        </w:rPr>
        <w:lastRenderedPageBreak/>
        <w:t>教学改革研究项目</w:t>
      </w:r>
      <w:bookmarkEnd w:id="0"/>
      <w:bookmarkEnd w:id="1"/>
    </w:p>
    <w:p w:rsidR="00E71FB2" w:rsidRDefault="00E71FB2" w:rsidP="0096067D">
      <w:pPr>
        <w:spacing w:line="480" w:lineRule="auto"/>
        <w:ind w:firstLineChars="196" w:firstLine="472"/>
        <w:rPr>
          <w:rFonts w:ascii="??_GB2312" w:eastAsia="Times New Roman" w:hAnsi="仿宋" w:cs="Times New Roman"/>
          <w:b/>
          <w:bCs/>
          <w:sz w:val="24"/>
          <w:szCs w:val="24"/>
        </w:rPr>
      </w:pPr>
      <w:r>
        <w:rPr>
          <w:rFonts w:ascii="??_GB2312" w:eastAsia="Times New Roman" w:hAnsi="仿宋" w:cs="仿宋"/>
          <w:b/>
          <w:bCs/>
          <w:sz w:val="24"/>
          <w:szCs w:val="24"/>
        </w:rPr>
        <w:t>一、建设目标</w:t>
      </w:r>
    </w:p>
    <w:p w:rsidR="00E71FB2" w:rsidRDefault="00E71FB2" w:rsidP="0096067D">
      <w:pPr>
        <w:spacing w:line="480" w:lineRule="auto"/>
        <w:ind w:firstLineChars="225" w:firstLine="540"/>
        <w:rPr>
          <w:rFonts w:ascii="??_GB2312" w:eastAsia="Times New Roman" w:hAnsi="仿宋" w:cs="Times New Roman"/>
          <w:sz w:val="24"/>
          <w:szCs w:val="24"/>
        </w:rPr>
      </w:pPr>
      <w:r>
        <w:rPr>
          <w:rFonts w:ascii="??_GB2312" w:eastAsia="Times New Roman" w:hAnsi="仿宋" w:cs="仿宋"/>
          <w:sz w:val="24"/>
          <w:szCs w:val="24"/>
        </w:rPr>
        <w:t>通过资助教学改革研究项目，引导和支持广大教师和教学管理人员根据当前高等教育改革发展趋势并结合我校实际，针对高等教育教学改革重点领域和关键环节的热点、难点问题开展研究，积极探索教育教学改革，积累优质教学资源，总结教育教学经验，全面提高教师的教育教学能力与水平，促进我校高等教育全面、协调、可持续发展。</w:t>
      </w:r>
    </w:p>
    <w:p w:rsidR="00E71FB2" w:rsidRDefault="00E71FB2" w:rsidP="0096067D">
      <w:pPr>
        <w:spacing w:line="480" w:lineRule="auto"/>
        <w:ind w:firstLineChars="196" w:firstLine="472"/>
        <w:rPr>
          <w:rFonts w:ascii="??_GB2312" w:eastAsia="Times New Roman" w:hAnsi="仿宋" w:cs="Times New Roman"/>
          <w:b/>
          <w:bCs/>
          <w:sz w:val="24"/>
          <w:szCs w:val="24"/>
        </w:rPr>
      </w:pPr>
      <w:r>
        <w:rPr>
          <w:rFonts w:ascii="??_GB2312" w:eastAsia="Times New Roman" w:hAnsi="仿宋" w:cs="仿宋"/>
          <w:b/>
          <w:bCs/>
          <w:sz w:val="24"/>
          <w:szCs w:val="24"/>
        </w:rPr>
        <w:t>二、建设内容</w:t>
      </w:r>
    </w:p>
    <w:p w:rsidR="00E71FB2" w:rsidRDefault="00E71FB2" w:rsidP="0096067D">
      <w:pPr>
        <w:spacing w:line="480" w:lineRule="auto"/>
        <w:ind w:firstLineChars="225" w:firstLine="540"/>
        <w:rPr>
          <w:rFonts w:ascii="??_GB2312" w:eastAsia="Times New Roman" w:hAnsi="仿宋" w:cs="Times New Roman"/>
          <w:sz w:val="24"/>
          <w:szCs w:val="24"/>
        </w:rPr>
      </w:pPr>
      <w:r>
        <w:rPr>
          <w:rFonts w:ascii="??_GB2312" w:eastAsia="Times New Roman" w:hAnsi="仿宋" w:cs="仿宋"/>
          <w:sz w:val="24"/>
          <w:szCs w:val="24"/>
        </w:rPr>
        <w:t>遴选一批能够体现现代教育思想，具有科学性、创新性、前瞻性和实践性的教学改革研究项目，着重对学校顶层设计、内涵建设、人才培养模式、人才培养规格、教学管理、师资队伍建设、专业结构优化、课程内容与体系、教学方法、教学数字化平台建设、优质资源共享、创新创业教育、实践能力培养、社会责任感养成、招生培养就业联动、教师职业道德等方面开展深度研究，不断提高教学质量与管理水平。</w:t>
      </w:r>
    </w:p>
    <w:p w:rsidR="00E71FB2" w:rsidRDefault="00E71FB2" w:rsidP="0096067D">
      <w:pPr>
        <w:spacing w:line="480" w:lineRule="auto"/>
        <w:ind w:firstLineChars="196" w:firstLine="472"/>
        <w:rPr>
          <w:rFonts w:ascii="??_GB2312" w:eastAsia="Times New Roman" w:hAnsi="仿宋" w:cs="Times New Roman"/>
          <w:b/>
          <w:bCs/>
          <w:sz w:val="24"/>
          <w:szCs w:val="24"/>
        </w:rPr>
      </w:pPr>
      <w:r>
        <w:rPr>
          <w:rFonts w:ascii="??_GB2312" w:eastAsia="Times New Roman" w:hAnsi="仿宋" w:cs="仿宋"/>
          <w:b/>
          <w:bCs/>
          <w:sz w:val="24"/>
          <w:szCs w:val="24"/>
        </w:rPr>
        <w:t>三、立项要求</w:t>
      </w:r>
    </w:p>
    <w:p w:rsidR="00E71FB2" w:rsidRDefault="00E71FB2" w:rsidP="0096067D">
      <w:pPr>
        <w:spacing w:line="480" w:lineRule="auto"/>
        <w:ind w:firstLineChars="250" w:firstLine="600"/>
        <w:rPr>
          <w:rFonts w:ascii="??_GB2312" w:eastAsia="Times New Roman" w:hAnsi="仿宋" w:cs="Times New Roman"/>
          <w:sz w:val="24"/>
          <w:szCs w:val="24"/>
        </w:rPr>
      </w:pPr>
      <w:r>
        <w:rPr>
          <w:rFonts w:ascii="??_GB2312" w:eastAsia="Times New Roman" w:hAnsi="仿宋" w:cs="仿宋"/>
          <w:sz w:val="24"/>
          <w:szCs w:val="24"/>
        </w:rPr>
        <w:t>1.</w:t>
      </w:r>
      <w:r>
        <w:rPr>
          <w:rFonts w:ascii="??_GB2312" w:eastAsia="Times New Roman" w:hAnsi="仿宋" w:cs="仿宋"/>
          <w:sz w:val="24"/>
          <w:szCs w:val="24"/>
        </w:rPr>
        <w:t>各单位认真组织本单位的项目申报，严格把关，确保申报项目的质量与水平。</w:t>
      </w:r>
      <w:r>
        <w:rPr>
          <w:rFonts w:ascii="??_GB2312" w:eastAsia="Times New Roman" w:hAnsi="仿宋" w:cs="仿宋"/>
          <w:sz w:val="24"/>
          <w:szCs w:val="24"/>
        </w:rPr>
        <w:t>2017</w:t>
      </w:r>
      <w:r>
        <w:rPr>
          <w:rFonts w:ascii="??_GB2312" w:eastAsia="Times New Roman" w:hAnsi="仿宋" w:cs="仿宋"/>
          <w:sz w:val="24"/>
          <w:szCs w:val="24"/>
        </w:rPr>
        <w:t>年拟立项资助教学研究项目</w:t>
      </w:r>
      <w:r>
        <w:rPr>
          <w:rFonts w:ascii="??_GB2312" w:eastAsia="Times New Roman" w:hAnsi="仿宋" w:cs="仿宋"/>
          <w:sz w:val="24"/>
          <w:szCs w:val="24"/>
        </w:rPr>
        <w:t>50</w:t>
      </w:r>
      <w:r>
        <w:rPr>
          <w:rFonts w:ascii="??_GB2312" w:eastAsia="Times New Roman" w:hAnsi="仿宋" w:cs="仿宋"/>
          <w:sz w:val="24"/>
          <w:szCs w:val="24"/>
        </w:rPr>
        <w:t>项，其中重</w:t>
      </w:r>
      <w:r w:rsidR="0096067D" w:rsidRPr="001637A0">
        <w:rPr>
          <w:rFonts w:ascii="??_GB2312" w:hAnsi="仿宋" w:cs="仿宋" w:hint="eastAsia"/>
          <w:sz w:val="24"/>
          <w:szCs w:val="24"/>
        </w:rPr>
        <w:t>大</w:t>
      </w:r>
      <w:r w:rsidR="0096067D" w:rsidRPr="001637A0">
        <w:rPr>
          <w:rFonts w:ascii="??_GB2312" w:hAnsi="仿宋" w:cs="仿宋" w:hint="eastAsia"/>
          <w:sz w:val="24"/>
          <w:szCs w:val="24"/>
        </w:rPr>
        <w:t>3</w:t>
      </w:r>
      <w:r w:rsidR="0096067D" w:rsidRPr="001637A0">
        <w:rPr>
          <w:rFonts w:ascii="??_GB2312" w:hAnsi="仿宋" w:cs="仿宋" w:hint="eastAsia"/>
          <w:sz w:val="24"/>
          <w:szCs w:val="24"/>
        </w:rPr>
        <w:t>项，重</w:t>
      </w:r>
      <w:r>
        <w:rPr>
          <w:rFonts w:ascii="??_GB2312" w:eastAsia="Times New Roman" w:hAnsi="仿宋" w:cs="仿宋"/>
          <w:sz w:val="24"/>
          <w:szCs w:val="24"/>
        </w:rPr>
        <w:t>点</w:t>
      </w:r>
      <w:r w:rsidR="0096067D" w:rsidRPr="001637A0">
        <w:rPr>
          <w:rFonts w:ascii="??_GB2312" w:hAnsi="仿宋" w:cs="仿宋" w:hint="eastAsia"/>
          <w:sz w:val="24"/>
          <w:szCs w:val="24"/>
        </w:rPr>
        <w:t>17</w:t>
      </w:r>
      <w:r>
        <w:rPr>
          <w:rFonts w:ascii="??_GB2312" w:eastAsia="Times New Roman" w:hAnsi="仿宋" w:cs="仿宋"/>
          <w:sz w:val="24"/>
          <w:szCs w:val="24"/>
        </w:rPr>
        <w:t>项，一般</w:t>
      </w:r>
      <w:r>
        <w:rPr>
          <w:rFonts w:ascii="??_GB2312" w:eastAsia="Times New Roman" w:hAnsi="仿宋" w:cs="仿宋"/>
          <w:sz w:val="24"/>
          <w:szCs w:val="24"/>
        </w:rPr>
        <w:t>30</w:t>
      </w:r>
      <w:r>
        <w:rPr>
          <w:rFonts w:ascii="??_GB2312" w:eastAsia="Times New Roman" w:hAnsi="仿宋" w:cs="仿宋"/>
          <w:sz w:val="24"/>
          <w:szCs w:val="24"/>
        </w:rPr>
        <w:t>项。鼓励多单位联合申报研究基础好、前瞻性强、改革力度大、有利于学校整体教学改革和建设工作的综合性研究项目。</w:t>
      </w:r>
    </w:p>
    <w:p w:rsidR="00E71FB2" w:rsidRDefault="00E71FB2" w:rsidP="0096067D">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2.</w:t>
      </w:r>
      <w:r>
        <w:rPr>
          <w:rFonts w:ascii="??_GB2312" w:eastAsia="Times New Roman" w:hAnsi="仿宋" w:cs="仿宋"/>
          <w:sz w:val="24"/>
          <w:szCs w:val="24"/>
        </w:rPr>
        <w:t>项目申报要求</w:t>
      </w:r>
    </w:p>
    <w:p w:rsidR="00E71FB2" w:rsidRDefault="00E71FB2" w:rsidP="0096067D">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w:t>
      </w:r>
      <w:r>
        <w:rPr>
          <w:rFonts w:ascii="??_GB2312" w:eastAsia="Times New Roman" w:hAnsi="仿宋" w:cs="仿宋"/>
          <w:sz w:val="24"/>
          <w:szCs w:val="24"/>
        </w:rPr>
        <w:t>1</w:t>
      </w:r>
      <w:r>
        <w:rPr>
          <w:rFonts w:ascii="??_GB2312" w:eastAsia="Times New Roman" w:hAnsi="仿宋" w:cs="仿宋"/>
          <w:sz w:val="24"/>
          <w:szCs w:val="24"/>
        </w:rPr>
        <w:t>）项目主持人应具有中级及以上职称且在高校工作满两年以上（</w:t>
      </w:r>
      <w:r>
        <w:rPr>
          <w:rFonts w:ascii="??_GB2312" w:eastAsia="Times New Roman" w:hAnsi="仿宋" w:cs="仿宋"/>
          <w:sz w:val="24"/>
          <w:szCs w:val="24"/>
        </w:rPr>
        <w:t>2015</w:t>
      </w:r>
      <w:r>
        <w:rPr>
          <w:rFonts w:ascii="??_GB2312" w:eastAsia="Times New Roman" w:hAnsi="仿宋" w:cs="仿宋"/>
          <w:sz w:val="24"/>
          <w:szCs w:val="24"/>
        </w:rPr>
        <w:t>年</w:t>
      </w:r>
      <w:r>
        <w:rPr>
          <w:rFonts w:ascii="??_GB2312" w:eastAsia="Times New Roman" w:hAnsi="仿宋" w:cs="仿宋"/>
          <w:sz w:val="24"/>
          <w:szCs w:val="24"/>
        </w:rPr>
        <w:t>8</w:t>
      </w:r>
      <w:r>
        <w:rPr>
          <w:rFonts w:ascii="??_GB2312" w:eastAsia="Times New Roman" w:hAnsi="仿宋" w:cs="仿宋"/>
          <w:sz w:val="24"/>
          <w:szCs w:val="24"/>
        </w:rPr>
        <w:t>月以前参加高校工作）。正高职称教师、正处级以上干部仅限申报</w:t>
      </w:r>
      <w:r>
        <w:rPr>
          <w:rFonts w:ascii="??_GB2312" w:hAnsi="仿宋" w:cs="仿宋" w:hint="eastAsia"/>
          <w:sz w:val="24"/>
          <w:szCs w:val="24"/>
        </w:rPr>
        <w:t>重大或</w:t>
      </w:r>
      <w:r>
        <w:rPr>
          <w:rFonts w:ascii="??_GB2312" w:eastAsia="Times New Roman" w:hAnsi="仿宋" w:cs="仿宋"/>
          <w:sz w:val="24"/>
          <w:szCs w:val="24"/>
        </w:rPr>
        <w:t>重点</w:t>
      </w:r>
      <w:r>
        <w:rPr>
          <w:rFonts w:ascii="??_GB2312" w:eastAsia="Times New Roman" w:hAnsi="仿宋" w:cs="仿宋"/>
          <w:sz w:val="24"/>
          <w:szCs w:val="24"/>
        </w:rPr>
        <w:lastRenderedPageBreak/>
        <w:t>项目（其中各学院及各职能部门领导切块单独评审），未能获得立项的不降为一般项目；其他主持人申报重点项目没能立项的，根据评审情况可降为一般项目。</w:t>
      </w:r>
    </w:p>
    <w:p w:rsidR="00E71FB2" w:rsidRDefault="00E71FB2">
      <w:pPr>
        <w:spacing w:line="480" w:lineRule="auto"/>
        <w:ind w:firstLine="645"/>
        <w:rPr>
          <w:rFonts w:ascii="??_GB2312" w:eastAsia="Times New Roman" w:hAnsi="仿宋" w:cs="Times New Roman"/>
          <w:sz w:val="24"/>
          <w:szCs w:val="24"/>
        </w:rPr>
      </w:pPr>
      <w:r>
        <w:rPr>
          <w:rFonts w:ascii="??_GB2312" w:eastAsia="Times New Roman" w:hAnsi="仿宋" w:cs="仿宋"/>
          <w:sz w:val="24"/>
          <w:szCs w:val="24"/>
        </w:rPr>
        <w:t>（</w:t>
      </w:r>
      <w:r>
        <w:rPr>
          <w:rFonts w:ascii="??_GB2312" w:eastAsia="Times New Roman" w:hAnsi="仿宋" w:cs="仿宋"/>
          <w:sz w:val="24"/>
          <w:szCs w:val="24"/>
        </w:rPr>
        <w:t>2</w:t>
      </w:r>
      <w:r>
        <w:rPr>
          <w:rFonts w:ascii="??_GB2312" w:eastAsia="Times New Roman" w:hAnsi="仿宋" w:cs="仿宋"/>
          <w:sz w:val="24"/>
          <w:szCs w:val="24"/>
        </w:rPr>
        <w:t>）申报的项目内容必须关涉教学及教学管理等方面，科研内容的项目不予立项。</w:t>
      </w:r>
    </w:p>
    <w:p w:rsidR="00E71FB2" w:rsidRDefault="00E71FB2">
      <w:pPr>
        <w:spacing w:line="480" w:lineRule="auto"/>
        <w:ind w:firstLine="645"/>
        <w:rPr>
          <w:rFonts w:ascii="??_GB2312" w:eastAsia="Times New Roman" w:hAnsi="仿宋" w:cs="Times New Roman"/>
          <w:sz w:val="24"/>
          <w:szCs w:val="24"/>
        </w:rPr>
      </w:pPr>
      <w:r>
        <w:rPr>
          <w:rFonts w:ascii="??_GB2312" w:eastAsia="Times New Roman" w:hAnsi="仿宋" w:cs="仿宋"/>
          <w:sz w:val="24"/>
          <w:szCs w:val="24"/>
        </w:rPr>
        <w:t>（</w:t>
      </w:r>
      <w:r>
        <w:rPr>
          <w:rFonts w:ascii="??_GB2312" w:eastAsia="Times New Roman" w:hAnsi="仿宋" w:cs="仿宋"/>
          <w:sz w:val="24"/>
          <w:szCs w:val="24"/>
        </w:rPr>
        <w:t>3</w:t>
      </w:r>
      <w:r>
        <w:rPr>
          <w:rFonts w:ascii="??_GB2312" w:eastAsia="Times New Roman" w:hAnsi="仿宋" w:cs="仿宋"/>
          <w:sz w:val="24"/>
          <w:szCs w:val="24"/>
        </w:rPr>
        <w:t>）所申报的项目必须与申报人的教学、工作内容相关且相称</w:t>
      </w:r>
      <w:r>
        <w:rPr>
          <w:rFonts w:ascii="??_GB2312" w:eastAsia="Times New Roman" w:hAnsi="仿宋" w:cs="仿宋"/>
          <w:sz w:val="24"/>
          <w:szCs w:val="24"/>
        </w:rPr>
        <w:t>,</w:t>
      </w:r>
      <w:r>
        <w:rPr>
          <w:rFonts w:ascii="??_GB2312" w:eastAsia="Times New Roman" w:hAnsi="仿宋" w:cs="仿宋"/>
          <w:sz w:val="24"/>
          <w:szCs w:val="24"/>
        </w:rPr>
        <w:t>应注重系统研究、整体优化、综合实践，具有一定的推广价值。</w:t>
      </w:r>
    </w:p>
    <w:p w:rsidR="00E71FB2" w:rsidRDefault="00E71FB2" w:rsidP="0096067D">
      <w:pPr>
        <w:spacing w:line="480" w:lineRule="auto"/>
        <w:ind w:firstLineChars="225" w:firstLine="540"/>
        <w:rPr>
          <w:rFonts w:ascii="??_GB2312" w:eastAsia="Times New Roman" w:hAnsi="仿宋" w:cs="Times New Roman"/>
          <w:sz w:val="24"/>
          <w:szCs w:val="24"/>
        </w:rPr>
      </w:pPr>
      <w:r>
        <w:rPr>
          <w:rFonts w:ascii="??_GB2312" w:eastAsia="Times New Roman" w:hAnsi="仿宋" w:cs="仿宋"/>
          <w:sz w:val="24"/>
          <w:szCs w:val="24"/>
        </w:rPr>
        <w:t>（</w:t>
      </w:r>
      <w:r>
        <w:rPr>
          <w:rFonts w:ascii="??_GB2312" w:eastAsia="Times New Roman" w:hAnsi="仿宋" w:cs="仿宋"/>
          <w:sz w:val="24"/>
          <w:szCs w:val="24"/>
        </w:rPr>
        <w:t>4</w:t>
      </w:r>
      <w:r>
        <w:rPr>
          <w:rFonts w:ascii="??_GB2312" w:eastAsia="Times New Roman" w:hAnsi="仿宋" w:cs="仿宋"/>
          <w:sz w:val="24"/>
          <w:szCs w:val="24"/>
        </w:rPr>
        <w:t>）在研教研项目主持人不得申报；近五年已被列入学校、省、国家的有关课题不再重复立项（注：申报项目时建议参考近五年学校已立项项目，见</w:t>
      </w:r>
      <w:r>
        <w:rPr>
          <w:rFonts w:ascii="??_GB2312" w:eastAsia="Times New Roman" w:hAnsi="仿宋" w:cs="仿宋"/>
          <w:sz w:val="24"/>
          <w:szCs w:val="24"/>
        </w:rPr>
        <w:t>“</w:t>
      </w:r>
      <w:r>
        <w:rPr>
          <w:rFonts w:ascii="??_GB2312" w:eastAsia="Times New Roman" w:hAnsi="仿宋" w:cs="仿宋"/>
          <w:sz w:val="24"/>
          <w:szCs w:val="24"/>
        </w:rPr>
        <w:t>教务处网站</w:t>
      </w:r>
      <w:r>
        <w:rPr>
          <w:rFonts w:ascii="??_GB2312" w:eastAsia="Times New Roman" w:hAnsi="仿宋" w:cs="仿宋"/>
          <w:sz w:val="24"/>
          <w:szCs w:val="24"/>
        </w:rPr>
        <w:t>—</w:t>
      </w:r>
      <w:r>
        <w:rPr>
          <w:rFonts w:ascii="??_GB2312" w:eastAsia="Times New Roman" w:hAnsi="仿宋" w:cs="仿宋"/>
          <w:sz w:val="24"/>
          <w:szCs w:val="24"/>
        </w:rPr>
        <w:t>师生服务</w:t>
      </w:r>
      <w:r>
        <w:rPr>
          <w:rFonts w:ascii="??_GB2312" w:eastAsia="Times New Roman" w:hAnsi="仿宋" w:cs="仿宋"/>
          <w:sz w:val="24"/>
          <w:szCs w:val="24"/>
        </w:rPr>
        <w:t>—</w:t>
      </w:r>
      <w:r>
        <w:rPr>
          <w:rFonts w:ascii="??_GB2312" w:eastAsia="Times New Roman" w:hAnsi="仿宋" w:cs="仿宋"/>
          <w:sz w:val="24"/>
          <w:szCs w:val="24"/>
        </w:rPr>
        <w:t>质量工程</w:t>
      </w:r>
      <w:r>
        <w:rPr>
          <w:rFonts w:ascii="??_GB2312" w:eastAsia="Times New Roman" w:hAnsi="仿宋" w:cs="仿宋"/>
          <w:sz w:val="24"/>
          <w:szCs w:val="24"/>
        </w:rPr>
        <w:t>”</w:t>
      </w:r>
      <w:r>
        <w:rPr>
          <w:rFonts w:ascii="??_GB2312" w:eastAsia="Times New Roman" w:hAnsi="仿宋" w:cs="仿宋"/>
          <w:sz w:val="24"/>
          <w:szCs w:val="24"/>
        </w:rPr>
        <w:t>中的项目公布文件）。</w:t>
      </w:r>
    </w:p>
    <w:p w:rsidR="00E71FB2" w:rsidRDefault="00E71FB2" w:rsidP="0096067D">
      <w:pPr>
        <w:spacing w:line="480" w:lineRule="auto"/>
        <w:ind w:firstLineChars="225" w:firstLine="540"/>
        <w:rPr>
          <w:rFonts w:ascii="??_GB2312" w:eastAsia="Times New Roman" w:hAnsi="仿宋" w:cs="Times New Roman"/>
          <w:sz w:val="24"/>
          <w:szCs w:val="24"/>
        </w:rPr>
      </w:pPr>
      <w:r>
        <w:rPr>
          <w:rFonts w:ascii="??_GB2312" w:eastAsia="Times New Roman" w:hAnsi="仿宋" w:cs="仿宋"/>
          <w:sz w:val="24"/>
          <w:szCs w:val="24"/>
        </w:rPr>
        <w:t>（</w:t>
      </w:r>
      <w:r>
        <w:rPr>
          <w:rFonts w:ascii="??_GB2312" w:eastAsia="Times New Roman" w:hAnsi="仿宋" w:cs="仿宋"/>
          <w:sz w:val="24"/>
          <w:szCs w:val="24"/>
        </w:rPr>
        <w:t>5</w:t>
      </w:r>
      <w:r>
        <w:rPr>
          <w:rFonts w:ascii="??_GB2312" w:eastAsia="Times New Roman" w:hAnsi="仿宋" w:cs="仿宋"/>
          <w:sz w:val="24"/>
          <w:szCs w:val="24"/>
        </w:rPr>
        <w:t>）同等条件下，参加院级公开示范课、教学竞赛的教师在单位推荐中可优先推荐到学校</w:t>
      </w:r>
      <w:r w:rsidR="00342DD8" w:rsidRPr="001637A0">
        <w:rPr>
          <w:rFonts w:ascii="??_GB2312" w:hAnsi="仿宋" w:cs="仿宋" w:hint="eastAsia"/>
          <w:sz w:val="24"/>
          <w:szCs w:val="24"/>
        </w:rPr>
        <w:t>；</w:t>
      </w:r>
      <w:r>
        <w:rPr>
          <w:rFonts w:ascii="??_GB2312" w:eastAsia="Times New Roman" w:hAnsi="仿宋" w:cs="仿宋"/>
          <w:sz w:val="24"/>
          <w:szCs w:val="24"/>
        </w:rPr>
        <w:t>参加校级以上公开示范课、教学竞赛的教师在学校评审中同等条件下优先立项。</w:t>
      </w:r>
    </w:p>
    <w:p w:rsidR="00E71FB2" w:rsidRDefault="00E71FB2" w:rsidP="0096067D">
      <w:pPr>
        <w:spacing w:line="480" w:lineRule="auto"/>
        <w:ind w:firstLineChars="225" w:firstLine="540"/>
        <w:rPr>
          <w:rFonts w:ascii="??_GB2312" w:eastAsia="Times New Roman" w:hAnsi="仿宋" w:cs="Times New Roman"/>
          <w:sz w:val="24"/>
          <w:szCs w:val="24"/>
        </w:rPr>
      </w:pPr>
      <w:r>
        <w:rPr>
          <w:rFonts w:ascii="??_GB2312" w:eastAsia="Times New Roman" w:hAnsi="仿宋" w:cs="仿宋"/>
          <w:sz w:val="24"/>
          <w:szCs w:val="24"/>
        </w:rPr>
        <w:t>（</w:t>
      </w:r>
      <w:r>
        <w:rPr>
          <w:rFonts w:ascii="??_GB2312" w:eastAsia="Times New Roman" w:hAnsi="仿宋" w:cs="仿宋"/>
          <w:sz w:val="24"/>
          <w:szCs w:val="24"/>
        </w:rPr>
        <w:t>6</w:t>
      </w:r>
      <w:r>
        <w:rPr>
          <w:rFonts w:ascii="??_GB2312" w:eastAsia="Times New Roman" w:hAnsi="仿宋" w:cs="仿宋"/>
          <w:sz w:val="24"/>
          <w:szCs w:val="24"/>
        </w:rPr>
        <w:t>）教研项目研究周期为</w:t>
      </w:r>
      <w:r>
        <w:rPr>
          <w:rFonts w:ascii="??_GB2312" w:eastAsia="Times New Roman" w:hAnsi="仿宋" w:cs="仿宋"/>
          <w:sz w:val="24"/>
          <w:szCs w:val="24"/>
        </w:rPr>
        <w:t>2</w:t>
      </w:r>
      <w:r>
        <w:rPr>
          <w:rFonts w:ascii="??_GB2312" w:eastAsia="Times New Roman" w:hAnsi="仿宋" w:cs="仿宋"/>
          <w:sz w:val="24"/>
          <w:szCs w:val="24"/>
        </w:rPr>
        <w:t>年。</w:t>
      </w:r>
    </w:p>
    <w:p w:rsidR="00E71FB2" w:rsidRDefault="00E71FB2" w:rsidP="0096067D">
      <w:pPr>
        <w:spacing w:line="480" w:lineRule="auto"/>
        <w:ind w:firstLineChars="196" w:firstLine="472"/>
        <w:rPr>
          <w:rFonts w:ascii="??_GB2312" w:eastAsia="Times New Roman" w:hAnsi="仿宋" w:cs="Times New Roman"/>
          <w:b/>
          <w:bCs/>
          <w:sz w:val="24"/>
          <w:szCs w:val="24"/>
        </w:rPr>
      </w:pPr>
      <w:r>
        <w:rPr>
          <w:rFonts w:ascii="??_GB2312" w:eastAsia="Times New Roman" w:hAnsi="仿宋" w:cs="仿宋"/>
          <w:b/>
          <w:bCs/>
          <w:sz w:val="24"/>
          <w:szCs w:val="24"/>
        </w:rPr>
        <w:t>四、申报限额</w:t>
      </w:r>
    </w:p>
    <w:p w:rsidR="00E71FB2" w:rsidRDefault="00E71FB2" w:rsidP="0096067D">
      <w:pPr>
        <w:spacing w:line="480" w:lineRule="auto"/>
        <w:ind w:firstLineChars="225" w:firstLine="540"/>
        <w:rPr>
          <w:rFonts w:ascii="??_GB2312" w:eastAsia="Times New Roman" w:hAnsi="仿宋" w:cs="Times New Roman"/>
          <w:sz w:val="24"/>
          <w:szCs w:val="24"/>
        </w:rPr>
      </w:pPr>
      <w:r>
        <w:rPr>
          <w:rFonts w:ascii="??_GB2312" w:eastAsia="Times New Roman" w:hAnsi="仿宋" w:cs="仿宋"/>
          <w:sz w:val="24"/>
          <w:szCs w:val="24"/>
        </w:rPr>
        <w:t>1.2017</w:t>
      </w:r>
      <w:r>
        <w:rPr>
          <w:rFonts w:ascii="??_GB2312" w:eastAsia="Times New Roman" w:hAnsi="仿宋" w:cs="仿宋"/>
          <w:sz w:val="24"/>
          <w:szCs w:val="24"/>
        </w:rPr>
        <w:t>年校级教学研究项目实行限额申报。限额数的确定方式为：（教职工总数</w:t>
      </w:r>
      <w:r>
        <w:rPr>
          <w:rFonts w:ascii="??_GB2312" w:eastAsia="Times New Roman" w:hAnsi="仿宋" w:cs="仿宋"/>
          <w:sz w:val="24"/>
          <w:szCs w:val="24"/>
        </w:rPr>
        <w:t>—</w:t>
      </w:r>
      <w:r>
        <w:rPr>
          <w:rFonts w:ascii="??_GB2312" w:eastAsia="Times New Roman" w:hAnsi="仿宋" w:cs="仿宋"/>
          <w:sz w:val="24"/>
          <w:szCs w:val="24"/>
        </w:rPr>
        <w:t>在研项目数）</w:t>
      </w:r>
      <w:r w:rsidR="00342DD8">
        <w:rPr>
          <w:rFonts w:ascii="Times New Roman" w:eastAsia="Times New Roman" w:hAnsi="Times New Roman" w:cs="Times New Roman"/>
          <w:sz w:val="24"/>
          <w:szCs w:val="24"/>
        </w:rPr>
        <w:t>×</w:t>
      </w:r>
      <w:r>
        <w:rPr>
          <w:rFonts w:ascii="??_GB2312" w:eastAsia="Times New Roman" w:hAnsi="仿宋" w:cs="仿宋"/>
          <w:sz w:val="24"/>
          <w:szCs w:val="24"/>
        </w:rPr>
        <w:t>10%-</w:t>
      </w:r>
      <w:r>
        <w:rPr>
          <w:rFonts w:ascii="??_GB2312" w:eastAsia="Times New Roman" w:hAnsi="仿宋" w:cs="仿宋"/>
          <w:sz w:val="24"/>
          <w:szCs w:val="24"/>
        </w:rPr>
        <w:t>到期未结项目数，小数点后四舍五入，具体见下表。</w:t>
      </w:r>
    </w:p>
    <w:p w:rsidR="00E71FB2" w:rsidRDefault="00E71FB2" w:rsidP="0096067D">
      <w:pPr>
        <w:spacing w:line="480" w:lineRule="auto"/>
        <w:ind w:firstLineChars="225" w:firstLine="540"/>
        <w:rPr>
          <w:rFonts w:ascii="??_GB2312" w:eastAsia="Times New Roman" w:hAnsi="仿宋" w:cs="Times New Roman"/>
          <w:sz w:val="24"/>
          <w:szCs w:val="24"/>
        </w:rPr>
      </w:pPr>
      <w:r>
        <w:rPr>
          <w:rFonts w:ascii="??_GB2312" w:eastAsia="Times New Roman" w:hAnsi="仿宋" w:cs="仿宋"/>
          <w:sz w:val="24"/>
          <w:szCs w:val="24"/>
        </w:rPr>
        <w:t>2.</w:t>
      </w:r>
      <w:r>
        <w:rPr>
          <w:rFonts w:ascii="??_GB2312" w:eastAsia="Times New Roman" w:hAnsi="仿宋" w:cs="仿宋"/>
          <w:sz w:val="24"/>
          <w:szCs w:val="24"/>
        </w:rPr>
        <w:t>各单位申报校级重大、重点项目的比例不得超过本单位申报项目总数的</w:t>
      </w:r>
      <w:r>
        <w:rPr>
          <w:rFonts w:ascii="??_GB2312" w:eastAsia="Times New Roman" w:hAnsi="仿宋" w:cs="仿宋"/>
          <w:sz w:val="24"/>
          <w:szCs w:val="24"/>
        </w:rPr>
        <w:t>40%</w:t>
      </w:r>
      <w:r>
        <w:rPr>
          <w:rFonts w:ascii="??_GB2312" w:eastAsia="Times New Roman" w:hAnsi="仿宋" w:cs="仿宋"/>
          <w:sz w:val="24"/>
          <w:szCs w:val="24"/>
        </w:rPr>
        <w:t>。</w:t>
      </w:r>
    </w:p>
    <w:p w:rsidR="00E71FB2" w:rsidRDefault="00E71FB2" w:rsidP="0096067D">
      <w:pPr>
        <w:spacing w:line="480" w:lineRule="auto"/>
        <w:ind w:firstLineChars="225" w:firstLine="540"/>
        <w:rPr>
          <w:rFonts w:ascii="??_GB2312" w:eastAsia="Times New Roman" w:hAnsi="仿宋" w:cs="Times New Roman"/>
          <w:sz w:val="24"/>
          <w:szCs w:val="24"/>
        </w:rPr>
      </w:pPr>
      <w:r>
        <w:rPr>
          <w:rFonts w:ascii="??_GB2312" w:eastAsia="Times New Roman" w:hAnsi="仿宋" w:cs="仿宋"/>
          <w:sz w:val="24"/>
          <w:szCs w:val="24"/>
        </w:rPr>
        <w:t>3.</w:t>
      </w:r>
      <w:r>
        <w:rPr>
          <w:rFonts w:ascii="??_GB2312" w:eastAsia="Times New Roman" w:hAnsi="仿宋" w:cs="仿宋"/>
          <w:sz w:val="24"/>
          <w:szCs w:val="24"/>
        </w:rPr>
        <w:t>学校鼓励青年教师（</w:t>
      </w:r>
      <w:r>
        <w:rPr>
          <w:rFonts w:ascii="??_GB2312" w:eastAsia="Times New Roman" w:hAnsi="仿宋" w:cs="仿宋"/>
          <w:sz w:val="24"/>
          <w:szCs w:val="24"/>
        </w:rPr>
        <w:t>40</w:t>
      </w:r>
      <w:r>
        <w:rPr>
          <w:rFonts w:ascii="??_GB2312" w:eastAsia="Times New Roman" w:hAnsi="仿宋" w:cs="仿宋"/>
          <w:sz w:val="24"/>
          <w:szCs w:val="24"/>
        </w:rPr>
        <w:t>周岁以下）申报教学研究项目（包括重点项目），青年教师申报的项目数量在学院项目总数中所占比例原则上不得低于</w:t>
      </w:r>
      <w:r>
        <w:rPr>
          <w:rFonts w:ascii="??_GB2312" w:eastAsia="Times New Roman" w:hAnsi="仿宋" w:cs="仿宋"/>
          <w:sz w:val="24"/>
          <w:szCs w:val="24"/>
        </w:rPr>
        <w:t>40%</w:t>
      </w:r>
      <w:r>
        <w:rPr>
          <w:rFonts w:ascii="??_GB2312" w:eastAsia="Times New Roman" w:hAnsi="仿宋" w:cs="仿宋"/>
          <w:sz w:val="24"/>
          <w:szCs w:val="24"/>
        </w:rPr>
        <w:t>，个别年轻教师较多的学院应相应提高比例。</w:t>
      </w:r>
    </w:p>
    <w:p w:rsidR="00E71FB2" w:rsidRDefault="00E71FB2" w:rsidP="0096067D">
      <w:pPr>
        <w:spacing w:line="360" w:lineRule="auto"/>
        <w:ind w:firstLineChars="225" w:firstLine="632"/>
        <w:jc w:val="center"/>
        <w:rPr>
          <w:rFonts w:ascii="??_GB2312" w:hAnsi="仿宋" w:cs="仿宋"/>
          <w:b/>
          <w:sz w:val="28"/>
          <w:szCs w:val="28"/>
        </w:rPr>
      </w:pPr>
    </w:p>
    <w:p w:rsidR="00E71FB2" w:rsidRDefault="00E71FB2" w:rsidP="00134006">
      <w:pPr>
        <w:spacing w:line="360" w:lineRule="auto"/>
        <w:jc w:val="center"/>
        <w:rPr>
          <w:rFonts w:ascii="??_GB2312" w:eastAsia="Times New Roman" w:hAnsi="仿宋" w:cs="Times New Roman"/>
          <w:b/>
          <w:sz w:val="28"/>
          <w:szCs w:val="28"/>
        </w:rPr>
      </w:pPr>
      <w:r>
        <w:rPr>
          <w:rFonts w:ascii="??_GB2312" w:eastAsia="Times New Roman" w:hAnsi="仿宋" w:cs="仿宋"/>
          <w:b/>
          <w:sz w:val="28"/>
          <w:szCs w:val="28"/>
        </w:rPr>
        <w:lastRenderedPageBreak/>
        <w:t>2017</w:t>
      </w:r>
      <w:r>
        <w:rPr>
          <w:rFonts w:ascii="??_GB2312" w:eastAsia="Times New Roman" w:hAnsi="仿宋" w:cs="仿宋"/>
          <w:b/>
          <w:sz w:val="28"/>
          <w:szCs w:val="28"/>
        </w:rPr>
        <w:t>年校级教学研究项目申报限额一览表</w:t>
      </w:r>
    </w:p>
    <w:tbl>
      <w:tblPr>
        <w:tblW w:w="8613" w:type="dxa"/>
        <w:jc w:val="center"/>
        <w:tblLayout w:type="fixed"/>
        <w:tblLook w:val="00A0"/>
      </w:tblPr>
      <w:tblGrid>
        <w:gridCol w:w="2452"/>
        <w:gridCol w:w="1146"/>
        <w:gridCol w:w="1669"/>
        <w:gridCol w:w="1719"/>
        <w:gridCol w:w="1627"/>
      </w:tblGrid>
      <w:tr w:rsidR="00E71FB2" w:rsidTr="00134006">
        <w:trPr>
          <w:trHeight w:val="763"/>
          <w:jc w:val="center"/>
        </w:trPr>
        <w:tc>
          <w:tcPr>
            <w:tcW w:w="2452" w:type="dxa"/>
            <w:tcBorders>
              <w:top w:val="single" w:sz="4" w:space="0" w:color="auto"/>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学院名称</w:t>
            </w:r>
          </w:p>
        </w:tc>
        <w:tc>
          <w:tcPr>
            <w:tcW w:w="1146" w:type="dxa"/>
            <w:tcBorders>
              <w:top w:val="single" w:sz="4" w:space="0" w:color="auto"/>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教职工数</w:t>
            </w:r>
          </w:p>
        </w:tc>
        <w:tc>
          <w:tcPr>
            <w:tcW w:w="1669" w:type="dxa"/>
            <w:tcBorders>
              <w:top w:val="single" w:sz="4" w:space="0" w:color="auto"/>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在研项目数</w:t>
            </w:r>
          </w:p>
        </w:tc>
        <w:tc>
          <w:tcPr>
            <w:tcW w:w="1719" w:type="dxa"/>
            <w:tcBorders>
              <w:top w:val="single" w:sz="4" w:space="0" w:color="auto"/>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到期未结项目数</w:t>
            </w:r>
          </w:p>
        </w:tc>
        <w:tc>
          <w:tcPr>
            <w:tcW w:w="1627" w:type="dxa"/>
            <w:tcBorders>
              <w:top w:val="single" w:sz="4" w:space="0" w:color="auto"/>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2017</w:t>
            </w:r>
            <w:r>
              <w:rPr>
                <w:rFonts w:ascii="??_GB2312" w:eastAsia="Times New Roman" w:hAnsi="宋体" w:cs="仿宋"/>
                <w:bCs/>
              </w:rPr>
              <w:t>年限报数</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bookmarkStart w:id="2" w:name="OLE_LINK2" w:colFirst="3" w:colLast="3"/>
            <w:bookmarkStart w:id="3" w:name="_Hlk416790075"/>
            <w:bookmarkStart w:id="4" w:name="OLE_LINK1" w:colFirst="3" w:colLast="3"/>
            <w:r>
              <w:rPr>
                <w:rFonts w:ascii="??_GB2312" w:eastAsia="Times New Roman" w:hAnsi="宋体" w:cs="仿宋"/>
                <w:bCs/>
              </w:rPr>
              <w:t>文学院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71</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8</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数学科学学院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63</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0</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6</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物理与电子信息学院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85</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10</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0</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8</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化学与材料科学学院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72</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11</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0</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6</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外国语学院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105</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12</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3</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6</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美术学院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50</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7</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2</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2</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政法学院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61</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3</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3</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3</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体育学院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62</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0</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6</w:t>
            </w:r>
          </w:p>
        </w:tc>
      </w:tr>
      <w:tr w:rsidR="00E71FB2" w:rsidTr="00134006">
        <w:trPr>
          <w:trHeight w:val="61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历史与社会学院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51</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4</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生命科学学院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66</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10</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音乐学院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38</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4</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2</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教育学院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55</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8</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0</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计算机科学与技术学院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55</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10</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0</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经济学院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42</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2</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1</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3</w:t>
            </w:r>
          </w:p>
        </w:tc>
      </w:tr>
      <w:tr w:rsidR="00E71FB2" w:rsidTr="00134006">
        <w:trPr>
          <w:trHeight w:val="691"/>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仿宋"/>
                <w:bCs/>
              </w:rPr>
              <w:t>管理学院</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33</w:t>
            </w: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5</w:t>
            </w: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0</w:t>
            </w: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3</w:t>
            </w:r>
          </w:p>
        </w:tc>
      </w:tr>
      <w:tr w:rsidR="00E71FB2" w:rsidTr="00134006">
        <w:trPr>
          <w:trHeight w:val="633"/>
          <w:jc w:val="center"/>
        </w:trPr>
        <w:tc>
          <w:tcPr>
            <w:tcW w:w="2452" w:type="dxa"/>
            <w:tcBorders>
              <w:top w:val="nil"/>
              <w:left w:val="single" w:sz="4" w:space="0" w:color="auto"/>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合计</w:t>
            </w:r>
          </w:p>
        </w:tc>
        <w:tc>
          <w:tcPr>
            <w:tcW w:w="1146"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p>
        </w:tc>
        <w:tc>
          <w:tcPr>
            <w:tcW w:w="166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p>
        </w:tc>
        <w:tc>
          <w:tcPr>
            <w:tcW w:w="1719"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p>
        </w:tc>
        <w:tc>
          <w:tcPr>
            <w:tcW w:w="1627" w:type="dxa"/>
            <w:tcBorders>
              <w:top w:val="nil"/>
              <w:left w:val="nil"/>
              <w:bottom w:val="single" w:sz="4" w:space="0" w:color="auto"/>
              <w:right w:val="single" w:sz="4" w:space="0" w:color="auto"/>
            </w:tcBorders>
            <w:vAlign w:val="center"/>
          </w:tcPr>
          <w:p w:rsidR="00E71FB2" w:rsidRDefault="00E71FB2">
            <w:pPr>
              <w:jc w:val="center"/>
              <w:rPr>
                <w:rFonts w:ascii="??_GB2312" w:eastAsia="Times New Roman" w:hAnsi="宋体" w:cs="Times New Roman"/>
                <w:bCs/>
              </w:rPr>
            </w:pPr>
            <w:r>
              <w:rPr>
                <w:rFonts w:ascii="??_GB2312" w:eastAsia="Times New Roman" w:hAnsi="宋体" w:cs="Times New Roman"/>
                <w:bCs/>
              </w:rPr>
              <w:t>68</w:t>
            </w:r>
          </w:p>
        </w:tc>
      </w:tr>
    </w:tbl>
    <w:bookmarkEnd w:id="2"/>
    <w:bookmarkEnd w:id="3"/>
    <w:bookmarkEnd w:id="4"/>
    <w:p w:rsidR="00E71FB2" w:rsidRDefault="00E71FB2">
      <w:pPr>
        <w:rPr>
          <w:rFonts w:ascii="??_GB2312" w:eastAsia="Times New Roman" w:hAnsi="宋体" w:cs="Times New Roman"/>
          <w:b/>
          <w:bCs/>
        </w:rPr>
      </w:pPr>
      <w:r>
        <w:rPr>
          <w:rFonts w:ascii="??_GB2312" w:eastAsia="Times New Roman" w:hAnsi="宋体" w:cs="仿宋"/>
          <w:b/>
          <w:bCs/>
        </w:rPr>
        <w:t>注：教职工数来源于校人事处（</w:t>
      </w:r>
      <w:r>
        <w:rPr>
          <w:rFonts w:ascii="??_GB2312" w:eastAsia="Times New Roman" w:hAnsi="宋体" w:cs="仿宋"/>
          <w:b/>
          <w:bCs/>
        </w:rPr>
        <w:t>2017</w:t>
      </w:r>
      <w:r>
        <w:rPr>
          <w:rFonts w:ascii="??_GB2312" w:eastAsia="Times New Roman" w:hAnsi="宋体" w:cs="仿宋"/>
          <w:b/>
          <w:bCs/>
        </w:rPr>
        <w:t>年</w:t>
      </w:r>
      <w:r>
        <w:rPr>
          <w:rFonts w:ascii="??_GB2312" w:eastAsia="Times New Roman" w:hAnsi="宋体" w:cs="仿宋"/>
          <w:b/>
          <w:bCs/>
        </w:rPr>
        <w:t>5</w:t>
      </w:r>
      <w:r>
        <w:rPr>
          <w:rFonts w:ascii="??_GB2312" w:eastAsia="Times New Roman" w:hAnsi="宋体" w:cs="仿宋"/>
          <w:b/>
          <w:bCs/>
        </w:rPr>
        <w:t>月份统计）</w:t>
      </w:r>
    </w:p>
    <w:p w:rsidR="00E71FB2" w:rsidRDefault="00E71FB2">
      <w:pPr>
        <w:jc w:val="center"/>
        <w:rPr>
          <w:rFonts w:ascii="??_GB2312" w:hAnsi="仿宋" w:cs="Times New Roman"/>
          <w:b/>
          <w:bCs/>
          <w:sz w:val="28"/>
          <w:szCs w:val="28"/>
        </w:rPr>
      </w:pPr>
    </w:p>
    <w:p w:rsidR="00E71FB2" w:rsidRPr="00D03DE4" w:rsidRDefault="00E71FB2" w:rsidP="00176D5C">
      <w:pPr>
        <w:rPr>
          <w:rFonts w:ascii="??_GB2312" w:hAnsi="仿宋" w:cs="Times New Roman"/>
          <w:b/>
          <w:bCs/>
          <w:sz w:val="28"/>
          <w:szCs w:val="28"/>
        </w:rPr>
      </w:pPr>
    </w:p>
    <w:p w:rsidR="006243A8" w:rsidRDefault="00E71FB2">
      <w:pPr>
        <w:spacing w:line="480" w:lineRule="auto"/>
        <w:jc w:val="center"/>
        <w:rPr>
          <w:rFonts w:ascii="??_GB2312" w:eastAsia="Times New Roman" w:hAnsi="仿宋" w:cs="Times New Roman"/>
          <w:b/>
          <w:bCs/>
          <w:sz w:val="36"/>
          <w:szCs w:val="36"/>
        </w:rPr>
      </w:pPr>
      <w:r>
        <w:rPr>
          <w:rFonts w:ascii="??_GB2312" w:eastAsia="Times New Roman" w:hAnsi="仿宋" w:cs="仿宋"/>
          <w:b/>
          <w:bCs/>
          <w:sz w:val="36"/>
          <w:szCs w:val="36"/>
        </w:rPr>
        <w:lastRenderedPageBreak/>
        <w:t>通用网络教学平台课程建设项目</w:t>
      </w:r>
    </w:p>
    <w:p w:rsidR="006243A8" w:rsidRDefault="00E71FB2">
      <w:pPr>
        <w:spacing w:line="480" w:lineRule="auto"/>
        <w:ind w:firstLineChars="196" w:firstLine="472"/>
        <w:outlineLvl w:val="0"/>
        <w:rPr>
          <w:rFonts w:ascii="??_GB2312" w:eastAsia="Times New Roman" w:hAnsi="仿宋" w:cs="Times New Roman"/>
          <w:b/>
          <w:bCs/>
          <w:sz w:val="24"/>
          <w:szCs w:val="24"/>
        </w:rPr>
      </w:pPr>
      <w:r>
        <w:rPr>
          <w:rFonts w:ascii="??_GB2312" w:eastAsia="Times New Roman" w:hAnsi="仿宋" w:cs="仿宋"/>
          <w:b/>
          <w:bCs/>
          <w:sz w:val="24"/>
          <w:szCs w:val="24"/>
        </w:rPr>
        <w:t>一、建设目标</w:t>
      </w:r>
    </w:p>
    <w:p w:rsidR="006243A8" w:rsidRDefault="00E71FB2">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为实现多层次、多元化的教学课程体系建设，推进信息技术与教育教学深度融合，真正实现立体开放式的教学模式，实现课程、教学资源数字化，促进师生互动交流，建设多层次多元化教学目标体系，支撑我校人才培养模式改革与创新。</w:t>
      </w:r>
    </w:p>
    <w:p w:rsidR="006243A8" w:rsidRDefault="00E71FB2">
      <w:pPr>
        <w:numPr>
          <w:ilvl w:val="0"/>
          <w:numId w:val="1"/>
        </w:numPr>
        <w:spacing w:line="480" w:lineRule="auto"/>
        <w:outlineLvl w:val="0"/>
        <w:rPr>
          <w:rFonts w:ascii="??_GB2312" w:eastAsia="Times New Roman" w:hAnsi="仿宋" w:cs="Times New Roman"/>
          <w:b/>
          <w:bCs/>
          <w:sz w:val="24"/>
          <w:szCs w:val="24"/>
        </w:rPr>
      </w:pPr>
      <w:r>
        <w:rPr>
          <w:rFonts w:ascii="??_GB2312" w:eastAsia="Times New Roman" w:hAnsi="仿宋" w:cs="仿宋"/>
          <w:b/>
          <w:bCs/>
          <w:sz w:val="24"/>
          <w:szCs w:val="24"/>
        </w:rPr>
        <w:t>建设内容</w:t>
      </w:r>
    </w:p>
    <w:p w:rsidR="006243A8" w:rsidRDefault="00E71FB2">
      <w:pPr>
        <w:spacing w:line="480" w:lineRule="auto"/>
        <w:ind w:firstLineChars="200" w:firstLine="480"/>
        <w:outlineLvl w:val="0"/>
        <w:rPr>
          <w:rFonts w:ascii="??_GB2312" w:eastAsia="Times New Roman" w:hAnsi="仿宋" w:cs="Times New Roman"/>
          <w:sz w:val="24"/>
          <w:szCs w:val="24"/>
        </w:rPr>
      </w:pPr>
      <w:r>
        <w:rPr>
          <w:rFonts w:ascii="??_GB2312" w:eastAsia="Times New Roman" w:hAnsi="仿宋" w:cs="仿宋"/>
          <w:sz w:val="24"/>
          <w:szCs w:val="24"/>
        </w:rPr>
        <w:t>打造一批具有特色的高水平示范课程，与日常教学相结合，带动学校整体课程教学改革和资源共享，通过多种方式上传和管理本校自建课程资源，实现学校课程资源的自我积累，推进教学质量全面提升。通过学校网络教学综合平台，直接构建</w:t>
      </w:r>
      <w:r>
        <w:rPr>
          <w:rFonts w:ascii="??_GB2312" w:eastAsia="Times New Roman" w:hAnsi="仿宋" w:cs="仿宋"/>
          <w:sz w:val="24"/>
          <w:szCs w:val="24"/>
        </w:rPr>
        <w:t>“</w:t>
      </w:r>
      <w:r>
        <w:rPr>
          <w:rFonts w:ascii="??_GB2312" w:eastAsia="Times New Roman" w:hAnsi="仿宋" w:cs="仿宋"/>
          <w:sz w:val="24"/>
          <w:szCs w:val="24"/>
        </w:rPr>
        <w:t>一体数字化课程教学支撑环境</w:t>
      </w:r>
      <w:r>
        <w:rPr>
          <w:rFonts w:ascii="??_GB2312" w:eastAsia="Times New Roman" w:hAnsi="仿宋" w:cs="仿宋"/>
          <w:sz w:val="24"/>
          <w:szCs w:val="24"/>
        </w:rPr>
        <w:t>”</w:t>
      </w:r>
      <w:r>
        <w:rPr>
          <w:rFonts w:ascii="??_GB2312" w:eastAsia="Times New Roman" w:hAnsi="仿宋" w:cs="仿宋"/>
          <w:sz w:val="24"/>
          <w:szCs w:val="24"/>
        </w:rPr>
        <w:t>，利用视频学习单元开展在线交互式学习和在线即时测试反馈，并围绕学习单元将学习内容和活动分享到站内学习社区与站外社交网络。主要内容包括教学视频、课程教学大纲、电子教案、师生交流等相关教学内容，并进行专题库与课程资源建设。</w:t>
      </w:r>
    </w:p>
    <w:p w:rsidR="006243A8" w:rsidRDefault="00E71FB2">
      <w:pPr>
        <w:numPr>
          <w:ilvl w:val="0"/>
          <w:numId w:val="1"/>
        </w:numPr>
        <w:spacing w:line="480" w:lineRule="auto"/>
        <w:outlineLvl w:val="0"/>
        <w:rPr>
          <w:rFonts w:ascii="??_GB2312" w:eastAsia="Times New Roman" w:hAnsi="仿宋" w:cs="Times New Roman"/>
          <w:b/>
          <w:bCs/>
          <w:sz w:val="24"/>
          <w:szCs w:val="24"/>
        </w:rPr>
      </w:pPr>
      <w:r>
        <w:rPr>
          <w:rFonts w:ascii="??_GB2312" w:eastAsia="Times New Roman" w:hAnsi="仿宋" w:cs="仿宋"/>
          <w:b/>
          <w:bCs/>
          <w:sz w:val="24"/>
          <w:szCs w:val="24"/>
        </w:rPr>
        <w:t>建设要求</w:t>
      </w:r>
    </w:p>
    <w:p w:rsidR="006243A8" w:rsidRDefault="00E71FB2">
      <w:pPr>
        <w:spacing w:line="480" w:lineRule="auto"/>
        <w:ind w:firstLine="560"/>
        <w:outlineLvl w:val="0"/>
        <w:rPr>
          <w:rFonts w:ascii="??_GB2312" w:eastAsia="Times New Roman" w:hAnsi="仿宋" w:cs="Times New Roman"/>
          <w:sz w:val="24"/>
          <w:szCs w:val="24"/>
        </w:rPr>
      </w:pPr>
      <w:r>
        <w:rPr>
          <w:rFonts w:ascii="??_GB2312" w:eastAsia="Times New Roman" w:hAnsi="仿宋" w:cs="仿宋"/>
          <w:sz w:val="24"/>
          <w:szCs w:val="24"/>
        </w:rPr>
        <w:t>1.</w:t>
      </w:r>
      <w:r>
        <w:rPr>
          <w:rFonts w:ascii="??_GB2312" w:eastAsia="Times New Roman" w:hAnsi="仿宋" w:cs="仿宋"/>
          <w:sz w:val="24"/>
          <w:szCs w:val="24"/>
        </w:rPr>
        <w:t>课程建设在界面设计上要精美、简洁直观；所使用的文本、图形图像、音频、视频、动画、公式图片等素材尽量符合相关的标准和规范。</w:t>
      </w:r>
    </w:p>
    <w:p w:rsidR="006243A8" w:rsidRDefault="00E71FB2">
      <w:pPr>
        <w:spacing w:line="480" w:lineRule="auto"/>
        <w:ind w:firstLine="560"/>
        <w:outlineLvl w:val="0"/>
        <w:rPr>
          <w:rFonts w:ascii="??_GB2312" w:eastAsia="Times New Roman" w:hAnsi="仿宋" w:cs="Times New Roman"/>
          <w:sz w:val="24"/>
          <w:szCs w:val="24"/>
        </w:rPr>
      </w:pPr>
      <w:r>
        <w:rPr>
          <w:rFonts w:ascii="??_GB2312" w:eastAsia="Times New Roman" w:hAnsi="仿宋" w:cs="仿宋"/>
          <w:sz w:val="24"/>
          <w:szCs w:val="24"/>
        </w:rPr>
        <w:t>2.</w:t>
      </w:r>
      <w:r>
        <w:rPr>
          <w:rFonts w:ascii="??_GB2312" w:eastAsia="Times New Roman" w:hAnsi="仿宋" w:cs="仿宋"/>
          <w:sz w:val="24"/>
          <w:szCs w:val="24"/>
        </w:rPr>
        <w:t>课程建设在技术路线上提倡采用静态网页的形式；若采用动态网站的形式，建议采用</w:t>
      </w:r>
      <w:r>
        <w:rPr>
          <w:rFonts w:ascii="??_GB2312" w:eastAsia="Times New Roman" w:hAnsi="仿宋" w:cs="仿宋"/>
          <w:sz w:val="24"/>
          <w:szCs w:val="24"/>
        </w:rPr>
        <w:t>Asp</w:t>
      </w:r>
      <w:r>
        <w:rPr>
          <w:rFonts w:ascii="??_GB2312" w:eastAsia="Times New Roman" w:hAnsi="仿宋" w:cs="仿宋"/>
          <w:sz w:val="24"/>
          <w:szCs w:val="24"/>
        </w:rPr>
        <w:t>编程语言，便于学校进行统一集中管理。</w:t>
      </w:r>
    </w:p>
    <w:p w:rsidR="00176D5C" w:rsidRPr="00176D5C" w:rsidRDefault="00E71FB2" w:rsidP="00176D5C">
      <w:pPr>
        <w:spacing w:line="480" w:lineRule="auto"/>
        <w:ind w:firstLine="560"/>
        <w:outlineLvl w:val="0"/>
        <w:rPr>
          <w:rFonts w:ascii="??_GB2312" w:eastAsiaTheme="minorEastAsia" w:hAnsi="仿宋" w:cs="仿宋" w:hint="eastAsia"/>
          <w:sz w:val="24"/>
          <w:szCs w:val="24"/>
        </w:rPr>
      </w:pPr>
      <w:r>
        <w:rPr>
          <w:rFonts w:ascii="??_GB2312" w:eastAsia="Times New Roman" w:cs="宋体"/>
          <w:sz w:val="24"/>
          <w:szCs w:val="24"/>
        </w:rPr>
        <w:t>注</w:t>
      </w:r>
      <w:r>
        <w:rPr>
          <w:rFonts w:ascii="??_GB2312" w:eastAsia="Times New Roman" w:hAnsi="仿宋" w:cs="仿宋"/>
          <w:sz w:val="24"/>
          <w:szCs w:val="24"/>
        </w:rPr>
        <w:t>：有关内容设置和技术支持，可以联系教研科及清华在线教育技术中心。（联系电话：</w:t>
      </w:r>
      <w:r>
        <w:rPr>
          <w:rFonts w:ascii="??_GB2312" w:eastAsia="Times New Roman" w:hAnsi="仿宋" w:cs="仿宋"/>
          <w:sz w:val="24"/>
          <w:szCs w:val="24"/>
        </w:rPr>
        <w:t>3802246</w:t>
      </w:r>
      <w:r w:rsidR="00342DD8" w:rsidRPr="001637A0">
        <w:rPr>
          <w:rFonts w:ascii="??_GB2312" w:hAnsi="仿宋" w:cs="仿宋" w:hint="eastAsia"/>
          <w:sz w:val="24"/>
          <w:szCs w:val="24"/>
        </w:rPr>
        <w:t>，</w:t>
      </w:r>
      <w:r>
        <w:rPr>
          <w:rFonts w:ascii="??_GB2312" w:eastAsia="Times New Roman" w:hAnsi="仿宋" w:cs="仿宋"/>
          <w:sz w:val="24"/>
          <w:szCs w:val="24"/>
        </w:rPr>
        <w:t>010</w:t>
      </w:r>
      <w:r w:rsidR="00342DD8" w:rsidRPr="001637A0">
        <w:rPr>
          <w:rFonts w:ascii="??_GB2312" w:hAnsi="仿宋" w:cs="仿宋" w:hint="eastAsia"/>
          <w:sz w:val="24"/>
          <w:szCs w:val="24"/>
        </w:rPr>
        <w:t>-</w:t>
      </w:r>
      <w:r>
        <w:rPr>
          <w:rFonts w:ascii="??_GB2312" w:eastAsia="Times New Roman" w:hAnsi="仿宋" w:cs="仿宋"/>
          <w:sz w:val="24"/>
          <w:szCs w:val="24"/>
        </w:rPr>
        <w:t>62796738</w:t>
      </w:r>
      <w:r>
        <w:rPr>
          <w:rFonts w:ascii="??_GB2312" w:eastAsia="Times New Roman" w:hAnsi="仿宋" w:cs="仿宋"/>
          <w:sz w:val="24"/>
          <w:szCs w:val="24"/>
        </w:rPr>
        <w:t>）。</w:t>
      </w:r>
    </w:p>
    <w:p w:rsidR="006243A8" w:rsidRDefault="00E71FB2">
      <w:pPr>
        <w:numPr>
          <w:ilvl w:val="0"/>
          <w:numId w:val="1"/>
        </w:numPr>
        <w:spacing w:line="480" w:lineRule="auto"/>
        <w:outlineLvl w:val="0"/>
        <w:rPr>
          <w:rFonts w:ascii="??_GB2312" w:eastAsia="Times New Roman" w:hAnsi="仿宋" w:cs="仿宋"/>
          <w:b/>
          <w:bCs/>
          <w:sz w:val="24"/>
          <w:szCs w:val="24"/>
        </w:rPr>
      </w:pPr>
      <w:r>
        <w:rPr>
          <w:rFonts w:ascii="??_GB2312" w:eastAsia="Times New Roman" w:hAnsi="仿宋" w:cs="仿宋"/>
          <w:b/>
          <w:bCs/>
          <w:sz w:val="24"/>
          <w:szCs w:val="24"/>
        </w:rPr>
        <w:t>项目申报限额及要求</w:t>
      </w:r>
    </w:p>
    <w:p w:rsidR="006243A8" w:rsidRDefault="00E71FB2">
      <w:pPr>
        <w:spacing w:line="480" w:lineRule="auto"/>
        <w:ind w:firstLine="560"/>
        <w:outlineLvl w:val="0"/>
        <w:rPr>
          <w:rFonts w:ascii="??_GB2312" w:eastAsia="Times New Roman" w:hAnsi="仿宋" w:cs="Times New Roman"/>
          <w:sz w:val="24"/>
          <w:szCs w:val="24"/>
        </w:rPr>
      </w:pPr>
      <w:r>
        <w:rPr>
          <w:rFonts w:ascii="??_GB2312" w:eastAsia="Times New Roman" w:hAnsi="仿宋" w:cs="仿宋"/>
          <w:sz w:val="24"/>
          <w:szCs w:val="24"/>
        </w:rPr>
        <w:t>2017</w:t>
      </w:r>
      <w:r>
        <w:rPr>
          <w:rFonts w:ascii="??_GB2312" w:eastAsia="Times New Roman" w:hAnsi="仿宋" w:cs="仿宋"/>
          <w:sz w:val="24"/>
          <w:szCs w:val="24"/>
        </w:rPr>
        <w:t>年学校拟设立通用网络教学平台课程建设项目</w:t>
      </w:r>
      <w:r>
        <w:rPr>
          <w:rFonts w:ascii="??_GB2312" w:eastAsia="Times New Roman" w:hAnsi="仿宋" w:cs="仿宋"/>
          <w:sz w:val="24"/>
          <w:szCs w:val="24"/>
        </w:rPr>
        <w:t>10</w:t>
      </w:r>
      <w:r>
        <w:rPr>
          <w:rFonts w:ascii="??_GB2312" w:eastAsia="Times New Roman" w:hAnsi="仿宋" w:cs="仿宋"/>
          <w:sz w:val="24"/>
          <w:szCs w:val="24"/>
        </w:rPr>
        <w:t>个，每个项目资助经</w:t>
      </w:r>
      <w:r>
        <w:rPr>
          <w:rFonts w:ascii="??_GB2312" w:eastAsia="Times New Roman" w:hAnsi="仿宋" w:cs="仿宋"/>
          <w:sz w:val="24"/>
          <w:szCs w:val="24"/>
        </w:rPr>
        <w:lastRenderedPageBreak/>
        <w:t>费为</w:t>
      </w:r>
      <w:r>
        <w:rPr>
          <w:rFonts w:ascii="??_GB2312" w:eastAsia="Times New Roman" w:hAnsi="仿宋" w:cs="仿宋"/>
          <w:sz w:val="24"/>
          <w:szCs w:val="24"/>
        </w:rPr>
        <w:t>1</w:t>
      </w:r>
      <w:r>
        <w:rPr>
          <w:rFonts w:ascii="??_GB2312" w:eastAsia="Times New Roman" w:hAnsi="仿宋" w:cs="仿宋"/>
          <w:sz w:val="24"/>
          <w:szCs w:val="24"/>
        </w:rPr>
        <w:t>万，建设周期为</w:t>
      </w:r>
      <w:r>
        <w:rPr>
          <w:rFonts w:ascii="??_GB2312" w:eastAsia="Times New Roman" w:hAnsi="仿宋" w:cs="仿宋"/>
          <w:sz w:val="24"/>
          <w:szCs w:val="24"/>
        </w:rPr>
        <w:t>1</w:t>
      </w:r>
      <w:r>
        <w:rPr>
          <w:rFonts w:ascii="??_GB2312" w:eastAsia="Times New Roman" w:hAnsi="仿宋" w:cs="仿宋"/>
          <w:sz w:val="24"/>
          <w:szCs w:val="24"/>
        </w:rPr>
        <w:t>年。学校优先支持未获批省级、校级质量工程项目的课程，对于后期建设较好的网络教学课程，将以慕课的形式继续给予经费资助。</w:t>
      </w:r>
    </w:p>
    <w:p w:rsidR="006243A8" w:rsidRDefault="006243A8">
      <w:pPr>
        <w:spacing w:line="480" w:lineRule="auto"/>
        <w:rPr>
          <w:rFonts w:ascii="??_GB2312" w:eastAsia="Times New Roman" w:hAnsi="仿宋" w:cs="Times New Roman"/>
          <w:sz w:val="28"/>
          <w:szCs w:val="28"/>
        </w:rPr>
      </w:pPr>
    </w:p>
    <w:p w:rsidR="006243A8" w:rsidRDefault="006243A8">
      <w:pPr>
        <w:spacing w:line="480" w:lineRule="auto"/>
        <w:rPr>
          <w:rFonts w:ascii="??_GB2312" w:eastAsia="Times New Roman" w:hAnsi="仿宋" w:cs="Times New Roman"/>
          <w:sz w:val="28"/>
          <w:szCs w:val="28"/>
        </w:rPr>
      </w:pPr>
    </w:p>
    <w:p w:rsidR="00E71FB2" w:rsidRPr="00176D5C" w:rsidRDefault="00E71FB2">
      <w:pPr>
        <w:spacing w:line="480" w:lineRule="exact"/>
        <w:rPr>
          <w:rFonts w:ascii="??_GB2312" w:eastAsiaTheme="minorEastAsia" w:hAnsi="仿宋" w:cs="Times New Roman" w:hint="eastAsia"/>
          <w:sz w:val="28"/>
          <w:szCs w:val="28"/>
        </w:rPr>
      </w:pPr>
    </w:p>
    <w:p w:rsidR="00E71FB2" w:rsidRDefault="00E71FB2">
      <w:pPr>
        <w:spacing w:line="480" w:lineRule="exact"/>
        <w:jc w:val="center"/>
        <w:rPr>
          <w:rFonts w:ascii="??_GB2312" w:eastAsia="Times New Roman" w:hAnsi="仿宋" w:cs="Times New Roman"/>
          <w:b/>
          <w:bCs/>
          <w:sz w:val="36"/>
          <w:szCs w:val="36"/>
        </w:rPr>
      </w:pPr>
      <w:r>
        <w:rPr>
          <w:rFonts w:ascii="??_GB2312" w:eastAsia="Times New Roman" w:hAnsi="仿宋" w:cs="仿宋"/>
          <w:b/>
          <w:bCs/>
          <w:sz w:val="36"/>
          <w:szCs w:val="36"/>
        </w:rPr>
        <w:t>大规模在线开放课程（</w:t>
      </w:r>
      <w:r>
        <w:rPr>
          <w:rFonts w:ascii="??_GB2312" w:eastAsia="Times New Roman" w:hAnsi="仿宋" w:cs="仿宋"/>
          <w:b/>
          <w:bCs/>
          <w:sz w:val="36"/>
          <w:szCs w:val="36"/>
        </w:rPr>
        <w:t>MOOC</w:t>
      </w:r>
      <w:r w:rsidR="00921A3B">
        <w:rPr>
          <w:rFonts w:ascii="??_GB2312" w:eastAsia="Times New Roman" w:hAnsi="仿宋" w:cs="仿宋"/>
          <w:b/>
          <w:bCs/>
          <w:sz w:val="36"/>
          <w:szCs w:val="36"/>
        </w:rPr>
        <w:t>）</w:t>
      </w:r>
      <w:r w:rsidR="00921A3B" w:rsidRPr="001637A0">
        <w:rPr>
          <w:rFonts w:ascii="??_GB2312" w:hAnsi="仿宋" w:cs="仿宋" w:hint="eastAsia"/>
          <w:b/>
          <w:bCs/>
          <w:sz w:val="36"/>
          <w:szCs w:val="36"/>
        </w:rPr>
        <w:t>示范</w:t>
      </w:r>
      <w:r>
        <w:rPr>
          <w:rFonts w:ascii="??_GB2312" w:eastAsia="Times New Roman" w:hAnsi="仿宋" w:cs="仿宋"/>
          <w:b/>
          <w:bCs/>
          <w:sz w:val="36"/>
          <w:szCs w:val="36"/>
        </w:rPr>
        <w:t>项目</w:t>
      </w:r>
    </w:p>
    <w:p w:rsidR="00E71FB2" w:rsidRDefault="00E71FB2" w:rsidP="0096067D">
      <w:pPr>
        <w:spacing w:line="360" w:lineRule="auto"/>
        <w:ind w:firstLineChars="196" w:firstLine="472"/>
        <w:rPr>
          <w:rFonts w:ascii="??_GB2312" w:hAnsi="仿宋" w:cs="仿宋"/>
          <w:b/>
          <w:bCs/>
          <w:sz w:val="24"/>
          <w:szCs w:val="24"/>
        </w:rPr>
      </w:pPr>
    </w:p>
    <w:p w:rsidR="006243A8" w:rsidRDefault="00E71FB2">
      <w:pPr>
        <w:spacing w:line="480" w:lineRule="auto"/>
        <w:ind w:firstLineChars="196" w:firstLine="472"/>
        <w:rPr>
          <w:rFonts w:ascii="??_GB2312" w:eastAsia="Times New Roman" w:hAnsi="仿宋" w:cs="Times New Roman"/>
          <w:b/>
          <w:bCs/>
          <w:sz w:val="24"/>
          <w:szCs w:val="24"/>
        </w:rPr>
      </w:pPr>
      <w:r>
        <w:rPr>
          <w:rFonts w:ascii="??_GB2312" w:eastAsia="Times New Roman" w:hAnsi="仿宋" w:cs="仿宋"/>
          <w:b/>
          <w:bCs/>
          <w:sz w:val="24"/>
          <w:szCs w:val="24"/>
        </w:rPr>
        <w:t>一、建设目标</w:t>
      </w:r>
    </w:p>
    <w:p w:rsidR="006243A8" w:rsidRDefault="00E71FB2">
      <w:pPr>
        <w:spacing w:line="480" w:lineRule="auto"/>
        <w:ind w:firstLineChars="225" w:firstLine="540"/>
        <w:rPr>
          <w:rFonts w:ascii="??_GB2312" w:eastAsia="Times New Roman" w:hAnsi="仿宋" w:cs="仿宋"/>
          <w:sz w:val="24"/>
          <w:szCs w:val="24"/>
        </w:rPr>
      </w:pPr>
      <w:r>
        <w:rPr>
          <w:rFonts w:ascii="??_GB2312" w:eastAsia="Times New Roman" w:hAnsi="仿宋" w:cs="仿宋"/>
          <w:sz w:val="24"/>
          <w:szCs w:val="24"/>
        </w:rPr>
        <w:t>通过开展</w:t>
      </w:r>
      <w:r>
        <w:rPr>
          <w:rFonts w:ascii="??_GB2312" w:eastAsia="Times New Roman" w:hAnsi="仿宋" w:cs="仿宋"/>
          <w:sz w:val="24"/>
          <w:szCs w:val="24"/>
        </w:rPr>
        <w:t>MOOC</w:t>
      </w:r>
      <w:r>
        <w:rPr>
          <w:rFonts w:ascii="??_GB2312" w:eastAsia="Times New Roman" w:hAnsi="仿宋" w:cs="仿宋"/>
          <w:sz w:val="24"/>
          <w:szCs w:val="24"/>
        </w:rPr>
        <w:t>课程建设，促进广大教师教育教学观念转变，引领教学内容和教学方法改革，推动优质课程教学资源共建共享，提高人才培养质量。</w:t>
      </w:r>
    </w:p>
    <w:p w:rsidR="006243A8" w:rsidRDefault="00E71FB2">
      <w:pPr>
        <w:spacing w:line="480" w:lineRule="auto"/>
        <w:ind w:firstLineChars="196" w:firstLine="472"/>
        <w:rPr>
          <w:rFonts w:ascii="??_GB2312" w:eastAsia="Times New Roman" w:hAnsi="仿宋" w:cs="Times New Roman"/>
          <w:b/>
          <w:bCs/>
          <w:sz w:val="24"/>
          <w:szCs w:val="24"/>
        </w:rPr>
      </w:pPr>
      <w:r>
        <w:rPr>
          <w:rFonts w:ascii="??_GB2312" w:eastAsia="Times New Roman" w:hAnsi="仿宋" w:cs="仿宋"/>
          <w:b/>
          <w:bCs/>
          <w:sz w:val="24"/>
          <w:szCs w:val="24"/>
        </w:rPr>
        <w:t>二、建设内容</w:t>
      </w:r>
    </w:p>
    <w:p w:rsidR="006243A8" w:rsidRDefault="00E71FB2">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1</w:t>
      </w:r>
      <w:r>
        <w:rPr>
          <w:rFonts w:ascii="??_GB2312" w:hAnsi="仿宋" w:cs="仿宋" w:hint="eastAsia"/>
          <w:sz w:val="24"/>
          <w:szCs w:val="24"/>
        </w:rPr>
        <w:t>、</w:t>
      </w:r>
      <w:r>
        <w:rPr>
          <w:rFonts w:ascii="??_GB2312" w:eastAsia="Times New Roman" w:hAnsi="仿宋" w:cs="仿宋"/>
          <w:sz w:val="24"/>
          <w:szCs w:val="24"/>
        </w:rPr>
        <w:t>课程建设符合</w:t>
      </w:r>
      <w:r>
        <w:rPr>
          <w:rFonts w:ascii="??_GB2312" w:eastAsia="Times New Roman" w:hAnsi="仿宋" w:cs="仿宋"/>
          <w:sz w:val="24"/>
          <w:szCs w:val="24"/>
        </w:rPr>
        <w:t>MOOC</w:t>
      </w:r>
      <w:r>
        <w:rPr>
          <w:rFonts w:ascii="??_GB2312" w:eastAsia="Times New Roman" w:hAnsi="仿宋" w:cs="仿宋"/>
          <w:sz w:val="24"/>
          <w:szCs w:val="24"/>
        </w:rPr>
        <w:t>课程特性：碎片化交互式学习，视频内容短而且模块化，按问题组织知识点，以知识点开展教学。</w:t>
      </w:r>
    </w:p>
    <w:p w:rsidR="006243A8" w:rsidRDefault="00E71FB2">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2</w:t>
      </w:r>
      <w:r>
        <w:rPr>
          <w:rFonts w:ascii="??_GB2312" w:hAnsi="仿宋" w:cs="仿宋" w:hint="eastAsia"/>
          <w:sz w:val="24"/>
          <w:szCs w:val="24"/>
        </w:rPr>
        <w:t>、</w:t>
      </w:r>
      <w:r>
        <w:rPr>
          <w:rFonts w:ascii="??_GB2312" w:eastAsia="Times New Roman" w:hAnsi="仿宋" w:cs="仿宋"/>
          <w:sz w:val="24"/>
          <w:szCs w:val="24"/>
        </w:rPr>
        <w:t>应对现有课程教学设计、单元内容、知识结构、课程资源、评价体系等进行改革，符合网络教学习惯。</w:t>
      </w:r>
    </w:p>
    <w:p w:rsidR="006243A8" w:rsidRDefault="00E71FB2">
      <w:pPr>
        <w:spacing w:line="480" w:lineRule="auto"/>
        <w:ind w:firstLineChars="196" w:firstLine="472"/>
        <w:rPr>
          <w:rFonts w:ascii="??_GB2312" w:eastAsia="Times New Roman" w:hAnsi="仿宋" w:cs="Times New Roman"/>
          <w:b/>
          <w:bCs/>
          <w:sz w:val="24"/>
          <w:szCs w:val="24"/>
        </w:rPr>
      </w:pPr>
      <w:r>
        <w:rPr>
          <w:rFonts w:ascii="??_GB2312" w:eastAsia="Times New Roman" w:hAnsi="仿宋" w:cs="仿宋"/>
          <w:b/>
          <w:bCs/>
          <w:sz w:val="24"/>
          <w:szCs w:val="24"/>
        </w:rPr>
        <w:t>三、申报条件与建设要求：</w:t>
      </w:r>
    </w:p>
    <w:p w:rsidR="006243A8" w:rsidRDefault="00E71FB2">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1</w:t>
      </w:r>
      <w:r>
        <w:rPr>
          <w:rFonts w:ascii="??_GB2312" w:hAnsi="仿宋" w:cs="仿宋" w:hint="eastAsia"/>
          <w:sz w:val="24"/>
          <w:szCs w:val="24"/>
        </w:rPr>
        <w:t>、</w:t>
      </w:r>
      <w:r>
        <w:rPr>
          <w:rFonts w:ascii="??_GB2312" w:eastAsia="Times New Roman" w:hAnsi="仿宋" w:cs="仿宋"/>
          <w:sz w:val="24"/>
          <w:szCs w:val="24"/>
        </w:rPr>
        <w:t>原则上以量大面广的公共基础课、专业基础课和专业核心课为重点，在长期教学实践中形成了独特风格，教学理念先进、方法科学、质量高、效果好，得到广大学生、同行教师和专家，以及社会学习者、行业企业专家的好评和认可的课程，具有一定的影响力和示范性。</w:t>
      </w:r>
    </w:p>
    <w:p w:rsidR="006243A8" w:rsidRDefault="00E71FB2">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2</w:t>
      </w:r>
      <w:r>
        <w:rPr>
          <w:rFonts w:ascii="??_GB2312" w:hAnsi="仿宋" w:cs="仿宋" w:hint="eastAsia"/>
          <w:sz w:val="24"/>
          <w:szCs w:val="24"/>
        </w:rPr>
        <w:t>、</w:t>
      </w:r>
      <w:r>
        <w:rPr>
          <w:rFonts w:ascii="??_GB2312" w:eastAsia="Times New Roman" w:hAnsi="仿宋" w:cs="仿宋"/>
          <w:sz w:val="24"/>
          <w:szCs w:val="24"/>
        </w:rPr>
        <w:t>课程原则应该由学术造诣深厚、教学经验丰富、教学水平高、具有高级专业技术职务的教师主持，建设团队结构合理。</w:t>
      </w:r>
    </w:p>
    <w:p w:rsidR="006243A8" w:rsidRDefault="00E71FB2">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3</w:t>
      </w:r>
      <w:r>
        <w:rPr>
          <w:rFonts w:ascii="??_GB2312" w:hAnsi="仿宋" w:cs="仿宋" w:hint="eastAsia"/>
          <w:sz w:val="24"/>
          <w:szCs w:val="24"/>
        </w:rPr>
        <w:t>、</w:t>
      </w:r>
      <w:r>
        <w:rPr>
          <w:rFonts w:ascii="??_GB2312" w:eastAsia="Times New Roman" w:hAnsi="仿宋" w:cs="仿宋"/>
          <w:sz w:val="24"/>
          <w:szCs w:val="24"/>
        </w:rPr>
        <w:t>课程内容能够涵盖课程相应领域的基本知识、基本概念、基本原理、基</w:t>
      </w:r>
      <w:r>
        <w:rPr>
          <w:rFonts w:ascii="??_GB2312" w:eastAsia="Times New Roman" w:hAnsi="仿宋" w:cs="仿宋"/>
          <w:sz w:val="24"/>
          <w:szCs w:val="24"/>
        </w:rPr>
        <w:lastRenderedPageBreak/>
        <w:t>本方法、基本技能、典型案例、综合应用、前沿专题、热点问题等内容，具有基础性、科学性、系统性、先进性、适应性和针对性等特征。严格遵守国家安全、保密和法律规定，适合网上公开使用。</w:t>
      </w:r>
    </w:p>
    <w:p w:rsidR="006243A8" w:rsidRDefault="00E71FB2">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 xml:space="preserve">4. </w:t>
      </w:r>
      <w:r>
        <w:rPr>
          <w:rFonts w:ascii="??_GB2312" w:eastAsia="Times New Roman" w:hAnsi="仿宋" w:cs="仿宋"/>
          <w:sz w:val="24"/>
          <w:szCs w:val="24"/>
        </w:rPr>
        <w:t>课程应结合实际教学需要，以服务课程教与学为重点，以课程资源的系统、完整为基本要求，以资源丰富、充分开放共享为基本目标，注重课程资源的适用性和易用性。</w:t>
      </w:r>
    </w:p>
    <w:p w:rsidR="006243A8" w:rsidRDefault="00E71FB2">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 xml:space="preserve">5. </w:t>
      </w:r>
      <w:r>
        <w:rPr>
          <w:rFonts w:ascii="??_GB2312" w:eastAsia="Times New Roman" w:hAnsi="仿宋" w:cs="仿宋"/>
          <w:sz w:val="24"/>
          <w:szCs w:val="24"/>
        </w:rPr>
        <w:t>课程申报负责人要承诺申报材料的真实性，引用的课程资源要注明来源，上网内容不侵犯他人的知识产权。</w:t>
      </w:r>
    </w:p>
    <w:p w:rsidR="006243A8" w:rsidRDefault="00E71FB2">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6</w:t>
      </w:r>
      <w:r>
        <w:rPr>
          <w:rFonts w:ascii="??_GB2312" w:eastAsia="Times New Roman" w:hAnsi="仿宋" w:cs="仿宋"/>
          <w:sz w:val="24"/>
          <w:szCs w:val="24"/>
        </w:rPr>
        <w:t>．申报课程被评为校级</w:t>
      </w:r>
      <w:r>
        <w:rPr>
          <w:rFonts w:ascii="??_GB2312" w:eastAsia="Times New Roman" w:hAnsi="仿宋" w:cs="仿宋"/>
          <w:sz w:val="24"/>
          <w:szCs w:val="24"/>
        </w:rPr>
        <w:t>MOOC</w:t>
      </w:r>
      <w:r>
        <w:rPr>
          <w:rFonts w:ascii="??_GB2312" w:eastAsia="Times New Roman" w:hAnsi="仿宋" w:cs="仿宋"/>
          <w:sz w:val="24"/>
          <w:szCs w:val="24"/>
        </w:rPr>
        <w:t>课程后，要免费开放课程资源，并不断更新上网内容，在课程验收前实现全部资源和全程授课录像网络共享。</w:t>
      </w:r>
    </w:p>
    <w:p w:rsidR="006243A8" w:rsidRDefault="00E71FB2">
      <w:pPr>
        <w:spacing w:line="480" w:lineRule="auto"/>
        <w:ind w:firstLineChars="200" w:firstLine="480"/>
        <w:rPr>
          <w:rFonts w:ascii="??_GB2312" w:eastAsia="Times New Roman" w:hAnsi="仿宋" w:cs="Times New Roman"/>
          <w:sz w:val="24"/>
          <w:szCs w:val="24"/>
        </w:rPr>
      </w:pPr>
      <w:r>
        <w:rPr>
          <w:rFonts w:ascii="??_GB2312" w:eastAsia="Times New Roman" w:hAnsi="仿宋" w:cs="仿宋"/>
          <w:sz w:val="24"/>
          <w:szCs w:val="24"/>
        </w:rPr>
        <w:t>7.</w:t>
      </w:r>
      <w:r>
        <w:rPr>
          <w:rFonts w:ascii="??_GB2312" w:eastAsia="Times New Roman" w:hAnsi="仿宋" w:cs="仿宋"/>
          <w:sz w:val="24"/>
          <w:szCs w:val="24"/>
        </w:rPr>
        <w:t>拟设立</w:t>
      </w:r>
      <w:r>
        <w:rPr>
          <w:rFonts w:ascii="??_GB2312" w:eastAsia="Times New Roman" w:hAnsi="仿宋" w:cs="仿宋"/>
          <w:sz w:val="24"/>
          <w:szCs w:val="24"/>
        </w:rPr>
        <w:t>MOOC</w:t>
      </w:r>
      <w:r>
        <w:rPr>
          <w:rFonts w:ascii="??_GB2312" w:eastAsia="Times New Roman" w:hAnsi="仿宋" w:cs="仿宋"/>
          <w:sz w:val="24"/>
          <w:szCs w:val="24"/>
        </w:rPr>
        <w:t>项目</w:t>
      </w:r>
      <w:r w:rsidR="009D5A4E" w:rsidRPr="001637A0">
        <w:rPr>
          <w:rFonts w:ascii="??_GB2312" w:hAnsi="仿宋" w:cs="仿宋" w:hint="eastAsia"/>
          <w:sz w:val="24"/>
          <w:szCs w:val="24"/>
        </w:rPr>
        <w:t>10</w:t>
      </w:r>
      <w:r>
        <w:rPr>
          <w:rFonts w:ascii="??_GB2312" w:eastAsia="Times New Roman" w:hAnsi="仿宋" w:cs="仿宋"/>
          <w:sz w:val="24"/>
          <w:szCs w:val="24"/>
        </w:rPr>
        <w:t>个，每个学院限申报</w:t>
      </w:r>
      <w:r>
        <w:rPr>
          <w:rFonts w:ascii="??_GB2312" w:eastAsia="Times New Roman" w:hAnsi="仿宋" w:cs="仿宋"/>
          <w:sz w:val="24"/>
          <w:szCs w:val="24"/>
        </w:rPr>
        <w:t>1</w:t>
      </w:r>
      <w:r>
        <w:rPr>
          <w:rFonts w:ascii="??_GB2312" w:eastAsia="Times New Roman" w:hAnsi="仿宋" w:cs="仿宋"/>
          <w:sz w:val="24"/>
          <w:szCs w:val="24"/>
        </w:rPr>
        <w:t>项</w:t>
      </w:r>
      <w:r>
        <w:rPr>
          <w:rFonts w:ascii="??_GB2312" w:eastAsia="Times New Roman" w:hAnsi="仿宋" w:cs="仿宋"/>
          <w:sz w:val="24"/>
          <w:szCs w:val="24"/>
        </w:rPr>
        <w:t>,</w:t>
      </w:r>
      <w:r>
        <w:rPr>
          <w:rFonts w:ascii="??_GB2312" w:eastAsia="Times New Roman" w:hAnsi="仿宋" w:cs="仿宋"/>
          <w:sz w:val="24"/>
          <w:szCs w:val="24"/>
        </w:rPr>
        <w:t>每个项目资助经费</w:t>
      </w:r>
      <w:r>
        <w:rPr>
          <w:rFonts w:ascii="??_GB2312" w:eastAsia="Times New Roman" w:hAnsi="仿宋" w:cs="仿宋"/>
          <w:sz w:val="24"/>
          <w:szCs w:val="24"/>
        </w:rPr>
        <w:t>2</w:t>
      </w:r>
      <w:r>
        <w:rPr>
          <w:rFonts w:ascii="??_GB2312" w:eastAsia="Times New Roman" w:hAnsi="仿宋" w:cs="仿宋"/>
          <w:sz w:val="24"/>
          <w:szCs w:val="24"/>
        </w:rPr>
        <w:t>万元，建设周期为</w:t>
      </w:r>
      <w:r>
        <w:rPr>
          <w:rFonts w:ascii="??_GB2312" w:eastAsia="Times New Roman" w:hAnsi="仿宋" w:cs="仿宋"/>
          <w:sz w:val="24"/>
          <w:szCs w:val="24"/>
        </w:rPr>
        <w:t>2</w:t>
      </w:r>
      <w:r>
        <w:rPr>
          <w:rFonts w:ascii="??_GB2312" w:eastAsia="Times New Roman" w:hAnsi="仿宋" w:cs="仿宋"/>
          <w:sz w:val="24"/>
          <w:szCs w:val="24"/>
        </w:rPr>
        <w:t>年。</w:t>
      </w:r>
    </w:p>
    <w:p w:rsidR="00057A33" w:rsidRDefault="00057A33" w:rsidP="00057A33">
      <w:pPr>
        <w:spacing w:line="480" w:lineRule="auto"/>
        <w:rPr>
          <w:rFonts w:ascii="??_GB2312" w:hAnsi="仿宋" w:cs="仿宋"/>
          <w:b/>
          <w:bCs/>
          <w:sz w:val="36"/>
          <w:szCs w:val="36"/>
        </w:rPr>
      </w:pPr>
    </w:p>
    <w:p w:rsidR="00E71FB2" w:rsidRDefault="00E71FB2">
      <w:pPr>
        <w:spacing w:line="480" w:lineRule="exact"/>
        <w:jc w:val="center"/>
        <w:rPr>
          <w:rFonts w:ascii="??_GB2312" w:hAnsi="仿宋" w:cs="仿宋"/>
          <w:b/>
          <w:bCs/>
          <w:sz w:val="36"/>
          <w:szCs w:val="36"/>
        </w:rPr>
      </w:pPr>
    </w:p>
    <w:p w:rsidR="00E71FB2" w:rsidRPr="002A79A3" w:rsidRDefault="00E71FB2">
      <w:pPr>
        <w:spacing w:line="480" w:lineRule="exact"/>
        <w:jc w:val="center"/>
        <w:rPr>
          <w:rFonts w:ascii="??_GB2312" w:hAnsi="仿宋" w:cs="仿宋"/>
          <w:b/>
          <w:bCs/>
          <w:sz w:val="36"/>
          <w:szCs w:val="36"/>
        </w:rPr>
      </w:pPr>
      <w:r>
        <w:rPr>
          <w:rFonts w:ascii="??_GB2312" w:eastAsia="Times New Roman" w:hAnsi="仿宋" w:cs="仿宋"/>
          <w:b/>
          <w:bCs/>
          <w:sz w:val="36"/>
          <w:szCs w:val="36"/>
        </w:rPr>
        <w:t>大学生创新创业教育资助</w:t>
      </w:r>
      <w:r>
        <w:rPr>
          <w:rFonts w:ascii="??_GB2312" w:hAnsi="仿宋" w:cs="仿宋" w:hint="eastAsia"/>
          <w:b/>
          <w:bCs/>
          <w:sz w:val="36"/>
          <w:szCs w:val="36"/>
        </w:rPr>
        <w:t>计划</w:t>
      </w:r>
    </w:p>
    <w:p w:rsidR="00E71FB2" w:rsidRDefault="00E71FB2" w:rsidP="0096067D">
      <w:pPr>
        <w:spacing w:line="360" w:lineRule="auto"/>
        <w:ind w:firstLineChars="196" w:firstLine="551"/>
        <w:rPr>
          <w:rFonts w:ascii="仿宋_GB2312" w:eastAsia="仿宋_GB2312" w:hAnsi="仿宋" w:cs="仿宋"/>
          <w:b/>
          <w:bCs/>
          <w:sz w:val="28"/>
          <w:szCs w:val="28"/>
        </w:rPr>
      </w:pPr>
    </w:p>
    <w:p w:rsidR="00E71FB2" w:rsidRPr="00517973" w:rsidRDefault="00E71FB2" w:rsidP="0096067D">
      <w:pPr>
        <w:spacing w:line="360" w:lineRule="auto"/>
        <w:ind w:firstLineChars="196" w:firstLine="551"/>
        <w:rPr>
          <w:rFonts w:ascii="仿宋_GB2312" w:eastAsia="仿宋_GB2312" w:hAnsi="仿宋" w:cs="仿宋"/>
          <w:b/>
          <w:bCs/>
          <w:sz w:val="28"/>
          <w:szCs w:val="28"/>
        </w:rPr>
      </w:pPr>
      <w:r w:rsidRPr="00517973">
        <w:rPr>
          <w:rFonts w:ascii="仿宋_GB2312" w:eastAsia="仿宋_GB2312" w:hAnsi="仿宋" w:cs="仿宋" w:hint="eastAsia"/>
          <w:b/>
          <w:bCs/>
          <w:sz w:val="28"/>
          <w:szCs w:val="28"/>
        </w:rPr>
        <w:t>一、建设目标</w:t>
      </w:r>
    </w:p>
    <w:p w:rsidR="006243A8" w:rsidRDefault="005F1041" w:rsidP="003E58CE">
      <w:pPr>
        <w:spacing w:line="480" w:lineRule="auto"/>
        <w:ind w:firstLineChars="225" w:firstLine="540"/>
        <w:rPr>
          <w:rFonts w:ascii="??_GB2312" w:eastAsia="Times New Roman" w:hAnsi="仿宋" w:cs="仿宋"/>
          <w:sz w:val="24"/>
          <w:szCs w:val="24"/>
        </w:rPr>
      </w:pPr>
      <w:r w:rsidRPr="005F1041">
        <w:rPr>
          <w:rFonts w:ascii="??_GB2312" w:eastAsia="Times New Roman" w:hAnsi="仿宋" w:cs="仿宋" w:hint="eastAsia"/>
          <w:sz w:val="24"/>
          <w:szCs w:val="24"/>
        </w:rPr>
        <w:t>积极探索大学生创新创业教育培养模式，搭建大学生创新创业教育实践、培训及指导平台，提高大学生创新创业能力及学科竞赛水平，为大学生创新创业团队校内实训提供资金支持。</w:t>
      </w:r>
    </w:p>
    <w:p w:rsidR="00E71FB2" w:rsidRPr="00517973" w:rsidRDefault="00E71FB2" w:rsidP="0096067D">
      <w:pPr>
        <w:spacing w:line="360" w:lineRule="auto"/>
        <w:ind w:firstLineChars="196" w:firstLine="551"/>
        <w:rPr>
          <w:rFonts w:ascii="仿宋_GB2312" w:eastAsia="仿宋_GB2312" w:hAnsi="仿宋" w:cs="仿宋"/>
          <w:b/>
          <w:bCs/>
          <w:sz w:val="28"/>
          <w:szCs w:val="28"/>
        </w:rPr>
      </w:pPr>
      <w:r w:rsidRPr="00517973">
        <w:rPr>
          <w:rFonts w:ascii="仿宋_GB2312" w:eastAsia="仿宋_GB2312" w:hAnsi="仿宋" w:cs="仿宋" w:hint="eastAsia"/>
          <w:b/>
          <w:bCs/>
          <w:sz w:val="28"/>
          <w:szCs w:val="28"/>
        </w:rPr>
        <w:t>二、建设内容</w:t>
      </w:r>
    </w:p>
    <w:p w:rsidR="006243A8" w:rsidRDefault="005F1041" w:rsidP="003E58CE">
      <w:pPr>
        <w:spacing w:line="480" w:lineRule="auto"/>
        <w:ind w:firstLineChars="225" w:firstLine="540"/>
        <w:rPr>
          <w:rFonts w:ascii="??_GB2312" w:eastAsia="Times New Roman" w:hAnsi="仿宋" w:cs="仿宋"/>
          <w:sz w:val="24"/>
          <w:szCs w:val="24"/>
        </w:rPr>
      </w:pPr>
      <w:r w:rsidRPr="005F1041">
        <w:rPr>
          <w:rFonts w:ascii="??_GB2312" w:eastAsia="Times New Roman" w:hAnsi="仿宋" w:cs="仿宋"/>
          <w:sz w:val="24"/>
          <w:szCs w:val="24"/>
        </w:rPr>
        <w:t>1.</w:t>
      </w:r>
      <w:r w:rsidRPr="005F1041">
        <w:rPr>
          <w:rFonts w:ascii="??_GB2312" w:eastAsia="Times New Roman" w:hAnsi="仿宋" w:cs="仿宋" w:hint="eastAsia"/>
          <w:sz w:val="24"/>
          <w:szCs w:val="24"/>
        </w:rPr>
        <w:t>支持学院组建创新创业教育训练中心，以中心为平台，加强创新创业教育实践与实训。</w:t>
      </w:r>
    </w:p>
    <w:p w:rsidR="006243A8" w:rsidRDefault="005F1041" w:rsidP="003E58CE">
      <w:pPr>
        <w:spacing w:line="480" w:lineRule="auto"/>
        <w:ind w:firstLineChars="225" w:firstLine="540"/>
        <w:rPr>
          <w:rFonts w:ascii="??_GB2312" w:eastAsia="Times New Roman" w:hAnsi="仿宋" w:cs="仿宋"/>
          <w:sz w:val="24"/>
          <w:szCs w:val="24"/>
        </w:rPr>
      </w:pPr>
      <w:r w:rsidRPr="005F1041">
        <w:rPr>
          <w:rFonts w:ascii="??_GB2312" w:eastAsia="Times New Roman" w:hAnsi="仿宋" w:cs="仿宋"/>
          <w:sz w:val="24"/>
          <w:szCs w:val="24"/>
        </w:rPr>
        <w:lastRenderedPageBreak/>
        <w:t>2.</w:t>
      </w:r>
      <w:r w:rsidRPr="005F1041">
        <w:rPr>
          <w:rFonts w:ascii="??_GB2312" w:eastAsia="Times New Roman" w:hAnsi="仿宋" w:cs="仿宋" w:hint="eastAsia"/>
          <w:sz w:val="24"/>
          <w:szCs w:val="24"/>
        </w:rPr>
        <w:t>以省级和国家级学科竞赛项目为导向，以学院为单位，组建若干个大学生创新团队，配备指导教师，加强校内指导与实训，提升大学生学科竞赛水平。</w:t>
      </w:r>
    </w:p>
    <w:p w:rsidR="00E71FB2" w:rsidRPr="00517973" w:rsidRDefault="00E71FB2" w:rsidP="0096067D">
      <w:pPr>
        <w:spacing w:line="360" w:lineRule="auto"/>
        <w:ind w:firstLineChars="196" w:firstLine="551"/>
        <w:rPr>
          <w:rFonts w:ascii="仿宋_GB2312" w:eastAsia="仿宋_GB2312" w:hAnsi="仿宋" w:cs="仿宋"/>
          <w:b/>
          <w:bCs/>
          <w:sz w:val="28"/>
          <w:szCs w:val="28"/>
        </w:rPr>
      </w:pPr>
      <w:r w:rsidRPr="00517973">
        <w:rPr>
          <w:rFonts w:ascii="仿宋_GB2312" w:eastAsia="仿宋_GB2312" w:hAnsi="仿宋" w:cs="仿宋" w:hint="eastAsia"/>
          <w:b/>
          <w:bCs/>
          <w:sz w:val="28"/>
          <w:szCs w:val="28"/>
        </w:rPr>
        <w:t>三、申报要求：</w:t>
      </w:r>
    </w:p>
    <w:p w:rsidR="00E71FB2" w:rsidRPr="002A79A3" w:rsidRDefault="003E58CE" w:rsidP="003E58CE">
      <w:pPr>
        <w:spacing w:line="480" w:lineRule="exact"/>
        <w:ind w:firstLineChars="200" w:firstLine="480"/>
        <w:rPr>
          <w:rFonts w:ascii="??_GB2312" w:eastAsia="Times New Roman" w:hAnsi="仿宋" w:cs="仿宋"/>
          <w:sz w:val="28"/>
          <w:szCs w:val="28"/>
        </w:rPr>
      </w:pPr>
      <w:r w:rsidRPr="003E58CE">
        <w:rPr>
          <w:rFonts w:ascii="??_GB2312" w:eastAsia="Times New Roman" w:hAnsi="仿宋" w:cs="仿宋" w:hint="eastAsia"/>
          <w:sz w:val="24"/>
          <w:szCs w:val="24"/>
        </w:rPr>
        <w:t>以学院为单位组织申报，每学院限申报一项。学校拟设立创业创新教育资助计划项目</w:t>
      </w:r>
      <w:r>
        <w:rPr>
          <w:rFonts w:ascii="??_GB2312" w:eastAsiaTheme="minorEastAsia" w:hAnsi="仿宋" w:cs="仿宋" w:hint="eastAsia"/>
          <w:sz w:val="24"/>
          <w:szCs w:val="24"/>
        </w:rPr>
        <w:t>10</w:t>
      </w:r>
      <w:r w:rsidRPr="003E58CE">
        <w:rPr>
          <w:rFonts w:ascii="??_GB2312" w:eastAsia="Times New Roman" w:hAnsi="仿宋" w:cs="仿宋" w:hint="eastAsia"/>
          <w:sz w:val="24"/>
          <w:szCs w:val="24"/>
        </w:rPr>
        <w:t>项，每项资助经费</w:t>
      </w:r>
      <w:r w:rsidRPr="003E58CE">
        <w:rPr>
          <w:rFonts w:ascii="??_GB2312" w:eastAsia="Times New Roman" w:hAnsi="仿宋" w:cs="仿宋" w:hint="eastAsia"/>
          <w:sz w:val="24"/>
          <w:szCs w:val="24"/>
        </w:rPr>
        <w:t>2</w:t>
      </w:r>
      <w:r w:rsidRPr="003E58CE">
        <w:rPr>
          <w:rFonts w:ascii="??_GB2312" w:eastAsia="Times New Roman" w:hAnsi="仿宋" w:cs="仿宋" w:hint="eastAsia"/>
          <w:sz w:val="24"/>
          <w:szCs w:val="24"/>
        </w:rPr>
        <w:t>万元，建设周期为</w:t>
      </w:r>
      <w:r w:rsidRPr="003E58CE">
        <w:rPr>
          <w:rFonts w:ascii="??_GB2312" w:eastAsia="Times New Roman" w:hAnsi="仿宋" w:cs="仿宋" w:hint="eastAsia"/>
          <w:sz w:val="24"/>
          <w:szCs w:val="24"/>
        </w:rPr>
        <w:t>2</w:t>
      </w:r>
      <w:r w:rsidRPr="003E58CE">
        <w:rPr>
          <w:rFonts w:ascii="??_GB2312" w:eastAsia="Times New Roman" w:hAnsi="仿宋" w:cs="仿宋" w:hint="eastAsia"/>
          <w:sz w:val="24"/>
          <w:szCs w:val="24"/>
        </w:rPr>
        <w:t>年。</w:t>
      </w:r>
    </w:p>
    <w:p w:rsidR="00E71FB2" w:rsidRDefault="00E71FB2">
      <w:pPr>
        <w:spacing w:line="480" w:lineRule="exact"/>
        <w:rPr>
          <w:rFonts w:ascii="??_GB2312" w:eastAsia="Times New Roman" w:hAnsi="仿宋" w:cs="仿宋"/>
          <w:sz w:val="28"/>
          <w:szCs w:val="28"/>
        </w:rPr>
      </w:pPr>
    </w:p>
    <w:p w:rsidR="00E71FB2" w:rsidRDefault="00E71FB2">
      <w:pPr>
        <w:spacing w:line="480" w:lineRule="exact"/>
        <w:rPr>
          <w:rFonts w:ascii="??_GB2312" w:eastAsia="Times New Roman" w:hAnsi="仿宋" w:cs="仿宋"/>
          <w:sz w:val="28"/>
          <w:szCs w:val="28"/>
        </w:rPr>
      </w:pPr>
    </w:p>
    <w:p w:rsidR="00057A33" w:rsidRPr="00176D5C" w:rsidRDefault="00057A33">
      <w:pPr>
        <w:spacing w:line="480" w:lineRule="exact"/>
        <w:rPr>
          <w:rFonts w:ascii="??_GB2312" w:eastAsiaTheme="minorEastAsia" w:hAnsi="仿宋" w:cs="仿宋" w:hint="eastAsia"/>
          <w:sz w:val="28"/>
          <w:szCs w:val="28"/>
        </w:rPr>
      </w:pPr>
    </w:p>
    <w:p w:rsidR="00E71FB2" w:rsidRDefault="00E71FB2">
      <w:pPr>
        <w:spacing w:line="480" w:lineRule="exact"/>
        <w:jc w:val="center"/>
        <w:rPr>
          <w:rFonts w:ascii="??_GB2312" w:eastAsia="Times New Roman" w:hAnsi="仿宋" w:cs="仿宋"/>
          <w:b/>
          <w:bCs/>
          <w:sz w:val="36"/>
          <w:szCs w:val="36"/>
        </w:rPr>
      </w:pPr>
      <w:r>
        <w:rPr>
          <w:rFonts w:ascii="??_GB2312" w:eastAsia="Times New Roman" w:hAnsi="仿宋" w:cs="仿宋"/>
          <w:b/>
          <w:bCs/>
          <w:sz w:val="36"/>
          <w:szCs w:val="36"/>
        </w:rPr>
        <w:t>学位与研究生教育质量工程项目</w:t>
      </w:r>
    </w:p>
    <w:p w:rsidR="00E71FB2" w:rsidRPr="00C3654E" w:rsidRDefault="00E71FB2" w:rsidP="0096067D">
      <w:pPr>
        <w:adjustRightInd w:val="0"/>
        <w:snapToGrid w:val="0"/>
        <w:spacing w:line="360" w:lineRule="auto"/>
        <w:ind w:firstLineChars="205" w:firstLine="494"/>
        <w:rPr>
          <w:rFonts w:ascii="??_GB2312"/>
          <w:b/>
          <w:bCs/>
          <w:sz w:val="24"/>
          <w:szCs w:val="24"/>
        </w:rPr>
      </w:pPr>
    </w:p>
    <w:p w:rsidR="00E71FB2" w:rsidRPr="00C3654E" w:rsidRDefault="00E71FB2" w:rsidP="0096067D">
      <w:pPr>
        <w:adjustRightInd w:val="0"/>
        <w:snapToGrid w:val="0"/>
        <w:spacing w:line="360" w:lineRule="auto"/>
        <w:ind w:firstLineChars="205" w:firstLine="494"/>
        <w:rPr>
          <w:rFonts w:ascii="??_GB2312" w:eastAsia="Times New Roman"/>
          <w:b/>
          <w:bCs/>
          <w:sz w:val="24"/>
          <w:szCs w:val="24"/>
        </w:rPr>
      </w:pPr>
      <w:r w:rsidRPr="00C3654E">
        <w:rPr>
          <w:rFonts w:ascii="??_GB2312" w:eastAsia="Times New Roman"/>
          <w:b/>
          <w:bCs/>
          <w:sz w:val="24"/>
          <w:szCs w:val="24"/>
        </w:rPr>
        <w:t>一、建设目标</w:t>
      </w:r>
    </w:p>
    <w:p w:rsidR="006243A8" w:rsidRDefault="005F1041">
      <w:pPr>
        <w:spacing w:line="480" w:lineRule="auto"/>
        <w:ind w:firstLineChars="225" w:firstLine="540"/>
        <w:rPr>
          <w:rFonts w:ascii="??_GB2312" w:eastAsia="Times New Roman" w:hAnsi="仿宋" w:cs="仿宋"/>
          <w:sz w:val="24"/>
          <w:szCs w:val="24"/>
        </w:rPr>
      </w:pPr>
      <w:r w:rsidRPr="005F1041">
        <w:rPr>
          <w:rFonts w:ascii="??_GB2312" w:eastAsia="Times New Roman" w:hAnsi="仿宋" w:cs="仿宋"/>
          <w:sz w:val="24"/>
          <w:szCs w:val="24"/>
        </w:rPr>
        <w:t>推动我校研究生教育综合改革，深化学位与研究生教育内涵建设，进一步推进我校在研究生学位点建设、创新人才培养模式、培养过程管理、导师队伍建设、教学实践培养、研究生课程等方面的改革，培育高水平教育教学成果，提高我校研究生培养质量。</w:t>
      </w:r>
    </w:p>
    <w:p w:rsidR="006243A8" w:rsidRDefault="00E71FB2">
      <w:pPr>
        <w:adjustRightInd w:val="0"/>
        <w:snapToGrid w:val="0"/>
        <w:spacing w:line="480" w:lineRule="auto"/>
        <w:ind w:firstLineChars="205" w:firstLine="494"/>
        <w:rPr>
          <w:rFonts w:ascii="??_GB2312" w:eastAsia="Times New Roman"/>
          <w:b/>
          <w:bCs/>
          <w:sz w:val="24"/>
          <w:szCs w:val="24"/>
        </w:rPr>
      </w:pPr>
      <w:r w:rsidRPr="00C3654E">
        <w:rPr>
          <w:rFonts w:ascii="??_GB2312" w:eastAsia="Times New Roman"/>
          <w:b/>
          <w:bCs/>
          <w:sz w:val="24"/>
          <w:szCs w:val="24"/>
        </w:rPr>
        <w:t>二、立项要求</w:t>
      </w:r>
    </w:p>
    <w:p w:rsidR="006243A8" w:rsidRDefault="00E71FB2">
      <w:pPr>
        <w:adjustRightInd w:val="0"/>
        <w:snapToGrid w:val="0"/>
        <w:spacing w:line="480" w:lineRule="auto"/>
        <w:ind w:firstLineChars="198" w:firstLine="475"/>
        <w:rPr>
          <w:rFonts w:ascii="??_GB2312" w:eastAsia="Times New Roman"/>
          <w:b/>
          <w:sz w:val="24"/>
          <w:szCs w:val="24"/>
        </w:rPr>
      </w:pPr>
      <w:r w:rsidRPr="00C3654E">
        <w:rPr>
          <w:rFonts w:ascii="??_GB2312" w:eastAsia="Times New Roman"/>
          <w:bCs/>
          <w:sz w:val="24"/>
          <w:szCs w:val="24"/>
        </w:rPr>
        <w:t>各培养单位应认真组织本单位的项目申报，严格把关，确保申报项目的质量与水平。</w:t>
      </w:r>
      <w:r w:rsidRPr="00C3654E">
        <w:rPr>
          <w:rFonts w:ascii="??_GB2312" w:eastAsia="Times New Roman"/>
          <w:bCs/>
          <w:sz w:val="24"/>
          <w:szCs w:val="24"/>
        </w:rPr>
        <w:t>2017</w:t>
      </w:r>
      <w:r w:rsidRPr="00C3654E">
        <w:rPr>
          <w:rFonts w:ascii="??_GB2312" w:eastAsia="Times New Roman"/>
          <w:bCs/>
          <w:sz w:val="24"/>
          <w:szCs w:val="24"/>
        </w:rPr>
        <w:t>年度拟立项资助研究生教育教学研究项目</w:t>
      </w:r>
      <w:r w:rsidRPr="00C3654E">
        <w:rPr>
          <w:rFonts w:ascii="??_GB2312" w:eastAsia="Times New Roman"/>
          <w:bCs/>
          <w:sz w:val="24"/>
          <w:szCs w:val="24"/>
        </w:rPr>
        <w:t>20</w:t>
      </w:r>
      <w:r w:rsidRPr="00C3654E">
        <w:rPr>
          <w:rFonts w:ascii="??_GB2312" w:eastAsia="Times New Roman"/>
          <w:bCs/>
          <w:sz w:val="24"/>
          <w:szCs w:val="24"/>
        </w:rPr>
        <w:t>项，其中重点项目</w:t>
      </w:r>
      <w:r w:rsidRPr="00C3654E">
        <w:rPr>
          <w:rFonts w:ascii="??_GB2312" w:eastAsia="Times New Roman"/>
          <w:bCs/>
          <w:sz w:val="24"/>
          <w:szCs w:val="24"/>
        </w:rPr>
        <w:t>5</w:t>
      </w:r>
      <w:r w:rsidRPr="00C3654E">
        <w:rPr>
          <w:rFonts w:ascii="??_GB2312" w:eastAsia="Times New Roman"/>
          <w:bCs/>
          <w:sz w:val="24"/>
          <w:szCs w:val="24"/>
        </w:rPr>
        <w:t>项，一般项目</w:t>
      </w:r>
      <w:r w:rsidRPr="00C3654E">
        <w:rPr>
          <w:rFonts w:ascii="??_GB2312" w:eastAsia="Times New Roman"/>
          <w:bCs/>
          <w:sz w:val="24"/>
          <w:szCs w:val="24"/>
        </w:rPr>
        <w:t>15</w:t>
      </w:r>
      <w:r w:rsidRPr="00C3654E">
        <w:rPr>
          <w:rFonts w:ascii="??_GB2312" w:eastAsia="Times New Roman"/>
          <w:bCs/>
          <w:sz w:val="24"/>
          <w:szCs w:val="24"/>
        </w:rPr>
        <w:t>项；精品课程</w:t>
      </w:r>
      <w:r w:rsidRPr="00C3654E">
        <w:rPr>
          <w:rFonts w:ascii="??_GB2312" w:eastAsia="Times New Roman"/>
          <w:bCs/>
          <w:sz w:val="24"/>
          <w:szCs w:val="24"/>
        </w:rPr>
        <w:t>5</w:t>
      </w:r>
      <w:r w:rsidRPr="00C3654E">
        <w:rPr>
          <w:rFonts w:ascii="??_GB2312" w:eastAsia="Times New Roman"/>
          <w:bCs/>
          <w:sz w:val="24"/>
          <w:szCs w:val="24"/>
        </w:rPr>
        <w:t>项；实践基地建设</w:t>
      </w:r>
      <w:r w:rsidRPr="00C3654E">
        <w:rPr>
          <w:rFonts w:ascii="??_GB2312" w:eastAsia="Times New Roman"/>
          <w:bCs/>
          <w:sz w:val="24"/>
          <w:szCs w:val="24"/>
        </w:rPr>
        <w:t>3</w:t>
      </w:r>
      <w:r w:rsidRPr="00C3654E">
        <w:rPr>
          <w:rFonts w:ascii="??_GB2312" w:eastAsia="Times New Roman"/>
          <w:bCs/>
          <w:sz w:val="24"/>
          <w:szCs w:val="24"/>
        </w:rPr>
        <w:t>项；高级别教学成果奖培育项目</w:t>
      </w:r>
      <w:r w:rsidRPr="00C3654E">
        <w:rPr>
          <w:rFonts w:ascii="??_GB2312" w:eastAsia="Times New Roman"/>
          <w:bCs/>
          <w:sz w:val="24"/>
          <w:szCs w:val="24"/>
        </w:rPr>
        <w:t>3</w:t>
      </w:r>
      <w:r w:rsidRPr="00C3654E">
        <w:rPr>
          <w:rFonts w:ascii="??_GB2312" w:eastAsia="Times New Roman"/>
          <w:bCs/>
          <w:sz w:val="24"/>
          <w:szCs w:val="24"/>
        </w:rPr>
        <w:t>项。鼓励多单位联合申报研究基础好、前瞻性强、改革力度大、有利于学校研究生教育整体教学改革和建设工作的综合性研究项目。</w:t>
      </w:r>
    </w:p>
    <w:p w:rsidR="006243A8" w:rsidRDefault="00E71FB2">
      <w:pPr>
        <w:adjustRightInd w:val="0"/>
        <w:snapToGrid w:val="0"/>
        <w:spacing w:line="480" w:lineRule="auto"/>
        <w:ind w:firstLineChars="200" w:firstLine="482"/>
        <w:rPr>
          <w:rFonts w:ascii="??_GB2312" w:eastAsia="Times New Roman"/>
          <w:bCs/>
          <w:sz w:val="24"/>
          <w:szCs w:val="24"/>
        </w:rPr>
      </w:pPr>
      <w:r w:rsidRPr="00C3654E">
        <w:rPr>
          <w:rFonts w:ascii="??_GB2312" w:eastAsia="Times New Roman"/>
          <w:b/>
          <w:bCs/>
          <w:sz w:val="24"/>
          <w:szCs w:val="24"/>
        </w:rPr>
        <w:t>三、</w:t>
      </w:r>
      <w:r w:rsidRPr="00C3654E">
        <w:rPr>
          <w:rFonts w:ascii="??_GB2312" w:eastAsia="Times New Roman"/>
          <w:b/>
          <w:sz w:val="24"/>
          <w:szCs w:val="24"/>
        </w:rPr>
        <w:t>立项范围</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sz w:val="24"/>
          <w:szCs w:val="24"/>
        </w:rPr>
        <w:t>（一）教育教学研究项目</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1. </w:t>
      </w:r>
      <w:r w:rsidRPr="00C3654E">
        <w:rPr>
          <w:rFonts w:ascii="??_GB2312" w:eastAsia="Times New Roman"/>
          <w:bCs/>
          <w:sz w:val="24"/>
          <w:szCs w:val="24"/>
        </w:rPr>
        <w:t>综合改革新形势下的学位与研究生教育改革与措施</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lastRenderedPageBreak/>
        <w:t xml:space="preserve">2. </w:t>
      </w:r>
      <w:r w:rsidRPr="00C3654E">
        <w:rPr>
          <w:rFonts w:ascii="??_GB2312" w:eastAsia="Times New Roman"/>
          <w:bCs/>
          <w:sz w:val="24"/>
          <w:szCs w:val="24"/>
        </w:rPr>
        <w:t>基于案例教学的研究生课程教学改革的研究与实践</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3. </w:t>
      </w:r>
      <w:r w:rsidRPr="00C3654E">
        <w:rPr>
          <w:rFonts w:ascii="??_GB2312" w:eastAsia="Times New Roman"/>
          <w:bCs/>
          <w:sz w:val="24"/>
          <w:szCs w:val="24"/>
        </w:rPr>
        <w:t>基于本校生源情况的优秀创新人才选拔机制研究与实践</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4. </w:t>
      </w:r>
      <w:r w:rsidRPr="00C3654E">
        <w:rPr>
          <w:rFonts w:ascii="??_GB2312" w:eastAsia="Times New Roman"/>
          <w:bCs/>
          <w:sz w:val="24"/>
          <w:szCs w:val="24"/>
        </w:rPr>
        <w:t>研究生创新人才培养与激励模式</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5. </w:t>
      </w:r>
      <w:r w:rsidRPr="00C3654E">
        <w:rPr>
          <w:rFonts w:ascii="??_GB2312" w:eastAsia="Times New Roman"/>
          <w:bCs/>
          <w:sz w:val="24"/>
          <w:szCs w:val="24"/>
        </w:rPr>
        <w:t>加强培养过程管理的研究与实践</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6. </w:t>
      </w:r>
      <w:r w:rsidRPr="00C3654E">
        <w:rPr>
          <w:rFonts w:ascii="??_GB2312" w:eastAsia="Times New Roman"/>
          <w:bCs/>
          <w:sz w:val="24"/>
          <w:szCs w:val="24"/>
        </w:rPr>
        <w:t>导师负责制及导师队伍的建设与管理</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7. </w:t>
      </w:r>
      <w:r w:rsidRPr="00C3654E">
        <w:rPr>
          <w:rFonts w:ascii="??_GB2312" w:eastAsia="Times New Roman"/>
          <w:bCs/>
          <w:sz w:val="24"/>
          <w:szCs w:val="24"/>
        </w:rPr>
        <w:t>学位论文质量提升与评价</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8. </w:t>
      </w:r>
      <w:r w:rsidRPr="00C3654E">
        <w:rPr>
          <w:rFonts w:ascii="??_GB2312" w:eastAsia="Times New Roman"/>
          <w:bCs/>
          <w:sz w:val="24"/>
          <w:szCs w:val="24"/>
        </w:rPr>
        <w:t>研究生教育信息化管理建设和实践</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9. </w:t>
      </w:r>
      <w:r w:rsidRPr="00C3654E">
        <w:rPr>
          <w:rFonts w:ascii="??_GB2312" w:eastAsia="Times New Roman"/>
          <w:bCs/>
          <w:sz w:val="24"/>
          <w:szCs w:val="24"/>
        </w:rPr>
        <w:t>研究生思想政治教育及学术道德建设与实践</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（二）研究生精品课程建设</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1. </w:t>
      </w:r>
      <w:r w:rsidRPr="00C3654E">
        <w:rPr>
          <w:rFonts w:ascii="??_GB2312" w:eastAsia="Times New Roman"/>
          <w:bCs/>
          <w:sz w:val="24"/>
          <w:szCs w:val="24"/>
        </w:rPr>
        <w:t>公共课</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2. </w:t>
      </w:r>
      <w:r w:rsidRPr="00C3654E">
        <w:rPr>
          <w:rFonts w:ascii="??_GB2312" w:eastAsia="Times New Roman"/>
          <w:bCs/>
          <w:sz w:val="24"/>
          <w:szCs w:val="24"/>
        </w:rPr>
        <w:t>学位基础课</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（三）实践基地建设</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1. </w:t>
      </w:r>
      <w:r w:rsidRPr="00C3654E">
        <w:rPr>
          <w:rFonts w:ascii="??_GB2312" w:eastAsia="Times New Roman"/>
          <w:bCs/>
          <w:sz w:val="24"/>
          <w:szCs w:val="24"/>
        </w:rPr>
        <w:t>教育硕士专业实践基地</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2. </w:t>
      </w:r>
      <w:r w:rsidRPr="00C3654E">
        <w:rPr>
          <w:rFonts w:ascii="??_GB2312" w:eastAsia="Times New Roman"/>
          <w:bCs/>
          <w:sz w:val="24"/>
          <w:szCs w:val="24"/>
        </w:rPr>
        <w:t>校企联合工程实践基地</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3. </w:t>
      </w:r>
      <w:r w:rsidRPr="00C3654E">
        <w:rPr>
          <w:rFonts w:ascii="??_GB2312" w:eastAsia="Times New Roman"/>
          <w:bCs/>
          <w:sz w:val="24"/>
          <w:szCs w:val="24"/>
        </w:rPr>
        <w:t>法律专业实践基地</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4. </w:t>
      </w:r>
      <w:r w:rsidRPr="00C3654E">
        <w:rPr>
          <w:rFonts w:ascii="??_GB2312" w:eastAsia="Times New Roman"/>
          <w:bCs/>
          <w:sz w:val="24"/>
          <w:szCs w:val="24"/>
        </w:rPr>
        <w:t>其他与专业学位相关的实践基地</w:t>
      </w:r>
    </w:p>
    <w:p w:rsidR="006243A8" w:rsidRDefault="00E71FB2">
      <w:pPr>
        <w:adjustRightInd w:val="0"/>
        <w:snapToGrid w:val="0"/>
        <w:spacing w:line="480" w:lineRule="auto"/>
        <w:ind w:firstLineChars="198" w:firstLine="475"/>
        <w:rPr>
          <w:rFonts w:ascii="??_GB2312" w:eastAsia="Times New Roman"/>
          <w:sz w:val="24"/>
          <w:szCs w:val="24"/>
        </w:rPr>
      </w:pPr>
      <w:r w:rsidRPr="00C3654E">
        <w:rPr>
          <w:rFonts w:ascii="??_GB2312" w:eastAsia="Times New Roman"/>
          <w:sz w:val="24"/>
          <w:szCs w:val="24"/>
        </w:rPr>
        <w:t>（四）高级别教学成果奖培育</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1.</w:t>
      </w:r>
      <w:r w:rsidRPr="00C3654E">
        <w:rPr>
          <w:rFonts w:ascii="??_GB2312" w:eastAsia="Times New Roman"/>
          <w:bCs/>
          <w:sz w:val="24"/>
          <w:szCs w:val="24"/>
        </w:rPr>
        <w:t>学科专业建设方面。能根据学科发展和社会需要，从学校实际出发，以合理的知识、能力、素质结构为依据，提出学科专业改造和建设方案，制定科学的教学计划，开拓创新，并在实践中被证明是行之有效的。</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w:t>
      </w:r>
      <w:r w:rsidRPr="00C3654E">
        <w:rPr>
          <w:rFonts w:ascii="??_GB2312" w:eastAsia="Times New Roman"/>
          <w:bCs/>
          <w:sz w:val="24"/>
          <w:szCs w:val="24"/>
        </w:rPr>
        <w:t>2.</w:t>
      </w:r>
      <w:r w:rsidRPr="00C3654E">
        <w:rPr>
          <w:rFonts w:ascii="??_GB2312" w:eastAsia="Times New Roman"/>
          <w:bCs/>
          <w:sz w:val="24"/>
          <w:szCs w:val="24"/>
        </w:rPr>
        <w:t>课程建设方面。对研究生课程的结构体系、内容安排、教学形式、教学方法、教学手段等方面进行系统的改革和建设，并在教学实践中证明对提高学生知</w:t>
      </w:r>
      <w:r w:rsidRPr="00C3654E">
        <w:rPr>
          <w:rFonts w:ascii="??_GB2312" w:eastAsia="Times New Roman"/>
          <w:bCs/>
          <w:sz w:val="24"/>
          <w:szCs w:val="24"/>
        </w:rPr>
        <w:lastRenderedPageBreak/>
        <w:t>识水平和创新能力、提高教学质量有明显成效。</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w:t>
      </w:r>
      <w:r w:rsidRPr="00C3654E">
        <w:rPr>
          <w:rFonts w:ascii="??_GB2312" w:eastAsia="Times New Roman"/>
          <w:bCs/>
          <w:sz w:val="24"/>
          <w:szCs w:val="24"/>
        </w:rPr>
        <w:t>3.</w:t>
      </w:r>
      <w:r w:rsidRPr="00C3654E">
        <w:rPr>
          <w:rFonts w:ascii="??_GB2312" w:eastAsia="Times New Roman"/>
          <w:bCs/>
          <w:sz w:val="24"/>
          <w:szCs w:val="24"/>
        </w:rPr>
        <w:t>教材建设方面。教材内容体现教学内容的思想性、先进性、科学性、系统性及教学适用性，且反映学科的最新发展及课程改革的趋势。经实践证明推动了教学改革，有益于学生素质能力的培养和教学质量的提高。</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w:t>
      </w:r>
      <w:r w:rsidRPr="00C3654E">
        <w:rPr>
          <w:rFonts w:ascii="??_GB2312" w:eastAsia="Times New Roman"/>
          <w:bCs/>
          <w:sz w:val="24"/>
          <w:szCs w:val="24"/>
        </w:rPr>
        <w:t>4.</w:t>
      </w:r>
      <w:r w:rsidRPr="00C3654E">
        <w:rPr>
          <w:rFonts w:ascii="??_GB2312" w:eastAsia="Times New Roman"/>
          <w:bCs/>
          <w:sz w:val="24"/>
          <w:szCs w:val="24"/>
        </w:rPr>
        <w:t>教学实践方面。在理论教学或实践教学中，勇于创新，改革教学内容和教学方法，注重培养学生的创新精神和实践能力，成绩显著。</w:t>
      </w:r>
    </w:p>
    <w:p w:rsidR="006243A8" w:rsidRDefault="00E71FB2">
      <w:pPr>
        <w:adjustRightInd w:val="0"/>
        <w:snapToGrid w:val="0"/>
        <w:spacing w:line="480" w:lineRule="auto"/>
        <w:ind w:firstLineChars="255" w:firstLine="612"/>
        <w:rPr>
          <w:rFonts w:ascii="??_GB2312" w:eastAsia="Times New Roman"/>
          <w:bCs/>
          <w:sz w:val="24"/>
          <w:szCs w:val="24"/>
        </w:rPr>
      </w:pPr>
      <w:r w:rsidRPr="00C3654E">
        <w:rPr>
          <w:rFonts w:ascii="??_GB2312" w:eastAsia="Times New Roman"/>
          <w:bCs/>
          <w:sz w:val="24"/>
          <w:szCs w:val="24"/>
        </w:rPr>
        <w:t>5.</w:t>
      </w:r>
      <w:r w:rsidRPr="00C3654E">
        <w:rPr>
          <w:rFonts w:ascii="??_GB2312" w:eastAsia="Times New Roman"/>
          <w:bCs/>
          <w:sz w:val="24"/>
          <w:szCs w:val="24"/>
        </w:rPr>
        <w:t>教学管理方面。探索和应用科学方法推进教学管理，在教学质量保证体系、教务管理、学生管理、教学资源管理等方面实现教学管理的现代化和科学化，并经实践证明有益于提高学校教学效果和管理水平。</w:t>
      </w:r>
    </w:p>
    <w:p w:rsidR="006243A8" w:rsidRDefault="00E71FB2">
      <w:pPr>
        <w:adjustRightInd w:val="0"/>
        <w:snapToGrid w:val="0"/>
        <w:spacing w:line="480" w:lineRule="auto"/>
        <w:ind w:firstLineChars="198" w:firstLine="477"/>
        <w:rPr>
          <w:rFonts w:ascii="??_GB2312" w:eastAsia="Times New Roman"/>
          <w:b/>
          <w:sz w:val="24"/>
          <w:szCs w:val="24"/>
        </w:rPr>
      </w:pPr>
      <w:r w:rsidRPr="00C3654E">
        <w:rPr>
          <w:rFonts w:ascii="??_GB2312" w:eastAsia="Times New Roman"/>
          <w:b/>
          <w:sz w:val="24"/>
          <w:szCs w:val="24"/>
        </w:rPr>
        <w:t>四、建设期限</w:t>
      </w:r>
    </w:p>
    <w:p w:rsidR="006243A8" w:rsidRDefault="00E71FB2">
      <w:pPr>
        <w:adjustRightInd w:val="0"/>
        <w:snapToGrid w:val="0"/>
        <w:spacing w:line="480" w:lineRule="auto"/>
        <w:ind w:firstLine="585"/>
        <w:rPr>
          <w:rFonts w:ascii="??_GB2312" w:eastAsia="Times New Roman"/>
          <w:sz w:val="24"/>
          <w:szCs w:val="24"/>
        </w:rPr>
      </w:pPr>
      <w:r w:rsidRPr="00C3654E">
        <w:rPr>
          <w:rFonts w:ascii="??_GB2312" w:eastAsia="Times New Roman"/>
          <w:sz w:val="24"/>
          <w:szCs w:val="24"/>
        </w:rPr>
        <w:t>原则上研究项目为</w:t>
      </w:r>
      <w:r w:rsidRPr="00C3654E">
        <w:rPr>
          <w:rFonts w:ascii="??_GB2312" w:eastAsia="Times New Roman"/>
          <w:sz w:val="24"/>
          <w:szCs w:val="24"/>
        </w:rPr>
        <w:t>2</w:t>
      </w:r>
      <w:r w:rsidRPr="00C3654E">
        <w:rPr>
          <w:rFonts w:ascii="??_GB2312" w:eastAsia="Times New Roman"/>
          <w:sz w:val="24"/>
          <w:szCs w:val="24"/>
        </w:rPr>
        <w:t>年，对一些验收优秀的课程建设和实践基地建设等项目可增加后期资助。</w:t>
      </w:r>
    </w:p>
    <w:p w:rsidR="006243A8" w:rsidRDefault="00E71FB2">
      <w:pPr>
        <w:adjustRightInd w:val="0"/>
        <w:snapToGrid w:val="0"/>
        <w:spacing w:line="480" w:lineRule="auto"/>
        <w:ind w:firstLine="585"/>
        <w:rPr>
          <w:rFonts w:ascii="??_GB2312" w:eastAsia="Times New Roman"/>
          <w:b/>
          <w:sz w:val="24"/>
          <w:szCs w:val="24"/>
        </w:rPr>
      </w:pPr>
      <w:r w:rsidRPr="00C3654E">
        <w:rPr>
          <w:rFonts w:ascii="??_GB2312" w:eastAsia="Times New Roman"/>
          <w:b/>
          <w:sz w:val="24"/>
          <w:szCs w:val="24"/>
        </w:rPr>
        <w:t>五、申报条件</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1. </w:t>
      </w:r>
      <w:r w:rsidRPr="00C3654E">
        <w:rPr>
          <w:rFonts w:ascii="??_GB2312" w:eastAsia="Times New Roman"/>
          <w:bCs/>
          <w:sz w:val="24"/>
          <w:szCs w:val="24"/>
        </w:rPr>
        <w:t>教育教学研究项目负责人必须是研究生课程主讲教师、研究生管理工作人员。校内连续从事研究生课程教学、管理工作二年以上（含二年）。</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2. </w:t>
      </w:r>
      <w:r w:rsidRPr="00C3654E">
        <w:rPr>
          <w:rFonts w:ascii="??_GB2312" w:eastAsia="Times New Roman"/>
          <w:bCs/>
          <w:sz w:val="24"/>
          <w:szCs w:val="24"/>
        </w:rPr>
        <w:t>精品课程项目负责人必须是硕士研究生导师和担任该课程的主讲教师，并具有副教授及其以上专业技术职务；该项目以量大面广的学位课为重点，且该课程已在学校连续开设</w:t>
      </w:r>
      <w:r w:rsidRPr="00C3654E">
        <w:rPr>
          <w:rFonts w:ascii="??_GB2312" w:eastAsia="Times New Roman"/>
          <w:bCs/>
          <w:sz w:val="24"/>
          <w:szCs w:val="24"/>
        </w:rPr>
        <w:t>3</w:t>
      </w:r>
      <w:r w:rsidRPr="00C3654E">
        <w:rPr>
          <w:rFonts w:ascii="??_GB2312" w:eastAsia="Times New Roman"/>
          <w:bCs/>
          <w:sz w:val="24"/>
          <w:szCs w:val="24"/>
        </w:rPr>
        <w:t>年以上。</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3. </w:t>
      </w:r>
      <w:r w:rsidRPr="00C3654E">
        <w:rPr>
          <w:rFonts w:ascii="??_GB2312" w:eastAsia="Times New Roman"/>
          <w:bCs/>
          <w:sz w:val="24"/>
          <w:szCs w:val="24"/>
        </w:rPr>
        <w:t>实践基地建设项目负责人原则上应是各学院（学科点）负责人，项目组成员须有基地成员参加。</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4. </w:t>
      </w:r>
      <w:r w:rsidRPr="00C3654E">
        <w:rPr>
          <w:rFonts w:ascii="??_GB2312" w:eastAsia="Times New Roman"/>
          <w:bCs/>
          <w:sz w:val="24"/>
          <w:szCs w:val="24"/>
        </w:rPr>
        <w:t>高级别教学成果奖培育项目负责人原则上应有两届毕业研究生的指导经历。学科专业方面的负责人应为学院或学科点的负责人。</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lastRenderedPageBreak/>
        <w:t xml:space="preserve">5. </w:t>
      </w:r>
      <w:r w:rsidRPr="00C3654E">
        <w:rPr>
          <w:rFonts w:ascii="??_GB2312" w:eastAsia="Times New Roman"/>
          <w:bCs/>
          <w:sz w:val="24"/>
          <w:szCs w:val="24"/>
        </w:rPr>
        <w:t>每个申请项目参加者原则上限报</w:t>
      </w:r>
      <w:r w:rsidRPr="00C3654E">
        <w:rPr>
          <w:rFonts w:ascii="??_GB2312" w:eastAsia="Times New Roman"/>
          <w:bCs/>
          <w:sz w:val="24"/>
          <w:szCs w:val="24"/>
        </w:rPr>
        <w:t>5</w:t>
      </w:r>
      <w:r w:rsidRPr="00C3654E">
        <w:rPr>
          <w:rFonts w:ascii="??_GB2312" w:eastAsia="Times New Roman"/>
          <w:bCs/>
          <w:sz w:val="24"/>
          <w:szCs w:val="24"/>
        </w:rPr>
        <w:t>人，课题负责人只能牵头申报</w:t>
      </w:r>
      <w:r w:rsidRPr="00C3654E">
        <w:rPr>
          <w:rFonts w:ascii="??_GB2312" w:eastAsia="Times New Roman"/>
          <w:bCs/>
          <w:sz w:val="24"/>
          <w:szCs w:val="24"/>
        </w:rPr>
        <w:t>1</w:t>
      </w:r>
      <w:r w:rsidRPr="00C3654E">
        <w:rPr>
          <w:rFonts w:ascii="??_GB2312" w:eastAsia="Times New Roman"/>
          <w:bCs/>
          <w:sz w:val="24"/>
          <w:szCs w:val="24"/>
        </w:rPr>
        <w:t>个项目，课题组成员最多参与</w:t>
      </w:r>
      <w:r w:rsidRPr="00C3654E">
        <w:rPr>
          <w:rFonts w:ascii="??_GB2312" w:eastAsia="Times New Roman"/>
          <w:bCs/>
          <w:sz w:val="24"/>
          <w:szCs w:val="24"/>
        </w:rPr>
        <w:t>2</w:t>
      </w:r>
      <w:r w:rsidRPr="00C3654E">
        <w:rPr>
          <w:rFonts w:ascii="??_GB2312" w:eastAsia="Times New Roman"/>
          <w:bCs/>
          <w:sz w:val="24"/>
          <w:szCs w:val="24"/>
        </w:rPr>
        <w:t>个项目；</w:t>
      </w:r>
    </w:p>
    <w:p w:rsidR="006243A8" w:rsidRDefault="00E71FB2">
      <w:pPr>
        <w:adjustRightInd w:val="0"/>
        <w:snapToGrid w:val="0"/>
        <w:spacing w:line="480" w:lineRule="auto"/>
        <w:ind w:firstLineChars="198" w:firstLine="477"/>
        <w:rPr>
          <w:rFonts w:ascii="??_GB2312" w:eastAsia="Times New Roman"/>
          <w:b/>
          <w:sz w:val="24"/>
          <w:szCs w:val="24"/>
        </w:rPr>
      </w:pPr>
      <w:r w:rsidRPr="00C3654E">
        <w:rPr>
          <w:rFonts w:ascii="??_GB2312" w:hint="eastAsia"/>
          <w:b/>
          <w:sz w:val="24"/>
          <w:szCs w:val="24"/>
        </w:rPr>
        <w:t>六</w:t>
      </w:r>
      <w:r w:rsidRPr="00C3654E">
        <w:rPr>
          <w:rFonts w:ascii="??_GB2312" w:eastAsia="Times New Roman"/>
          <w:b/>
          <w:sz w:val="24"/>
          <w:szCs w:val="24"/>
        </w:rPr>
        <w:t>、成果要求</w:t>
      </w:r>
    </w:p>
    <w:p w:rsidR="006243A8" w:rsidRDefault="00E71FB2">
      <w:pPr>
        <w:adjustRightInd w:val="0"/>
        <w:snapToGrid w:val="0"/>
        <w:spacing w:line="480" w:lineRule="auto"/>
        <w:ind w:firstLine="600"/>
        <w:rPr>
          <w:rFonts w:ascii="??_GB2312" w:eastAsia="Times New Roman"/>
          <w:bCs/>
          <w:sz w:val="24"/>
          <w:szCs w:val="24"/>
        </w:rPr>
      </w:pPr>
      <w:r w:rsidRPr="00C3654E">
        <w:rPr>
          <w:rFonts w:ascii="??_GB2312" w:eastAsia="Times New Roman"/>
          <w:bCs/>
          <w:sz w:val="24"/>
          <w:szCs w:val="24"/>
        </w:rPr>
        <w:t xml:space="preserve">1. </w:t>
      </w:r>
      <w:r w:rsidRPr="00C3654E">
        <w:rPr>
          <w:rFonts w:ascii="??_GB2312" w:eastAsia="Times New Roman"/>
          <w:bCs/>
          <w:sz w:val="24"/>
          <w:szCs w:val="24"/>
        </w:rPr>
        <w:t>教育教学改革项目至少完成</w:t>
      </w:r>
      <w:r w:rsidRPr="00C3654E">
        <w:rPr>
          <w:rFonts w:ascii="??_GB2312" w:eastAsia="Times New Roman"/>
          <w:bCs/>
          <w:sz w:val="24"/>
          <w:szCs w:val="24"/>
        </w:rPr>
        <w:t>1</w:t>
      </w:r>
      <w:r w:rsidRPr="00C3654E">
        <w:rPr>
          <w:rFonts w:ascii="??_GB2312" w:eastAsia="Times New Roman"/>
          <w:bCs/>
          <w:sz w:val="24"/>
          <w:szCs w:val="24"/>
        </w:rPr>
        <w:t>篇省级以上教学类期刊论文，项目总结报告</w:t>
      </w:r>
      <w:r w:rsidRPr="00C3654E">
        <w:rPr>
          <w:rFonts w:ascii="??_GB2312" w:eastAsia="Times New Roman"/>
          <w:bCs/>
          <w:sz w:val="24"/>
          <w:szCs w:val="24"/>
        </w:rPr>
        <w:t>1</w:t>
      </w:r>
      <w:r w:rsidRPr="00C3654E">
        <w:rPr>
          <w:rFonts w:ascii="??_GB2312" w:eastAsia="Times New Roman"/>
          <w:bCs/>
          <w:sz w:val="24"/>
          <w:szCs w:val="24"/>
        </w:rPr>
        <w:t>份。</w:t>
      </w:r>
    </w:p>
    <w:p w:rsidR="006243A8" w:rsidRDefault="00E71FB2">
      <w:pPr>
        <w:adjustRightInd w:val="0"/>
        <w:snapToGrid w:val="0"/>
        <w:spacing w:line="480" w:lineRule="auto"/>
        <w:ind w:firstLine="585"/>
        <w:rPr>
          <w:rFonts w:ascii="??_GB2312" w:eastAsia="Times New Roman"/>
          <w:bCs/>
          <w:sz w:val="24"/>
          <w:szCs w:val="24"/>
        </w:rPr>
      </w:pPr>
      <w:r w:rsidRPr="00C3654E">
        <w:rPr>
          <w:rFonts w:ascii="??_GB2312" w:eastAsia="Times New Roman"/>
          <w:bCs/>
          <w:sz w:val="24"/>
          <w:szCs w:val="24"/>
        </w:rPr>
        <w:t xml:space="preserve">2. </w:t>
      </w:r>
      <w:r w:rsidRPr="00C3654E">
        <w:rPr>
          <w:rFonts w:ascii="??_GB2312" w:eastAsia="Times New Roman"/>
          <w:bCs/>
          <w:sz w:val="24"/>
          <w:szCs w:val="24"/>
        </w:rPr>
        <w:t>研究生精品课程原则上要建课程网站（根据课程改革和网站建设情况，可以追加资助）、教学案例库和教材建设，要有项目总结报告</w:t>
      </w:r>
      <w:r w:rsidRPr="00C3654E">
        <w:rPr>
          <w:rFonts w:ascii="??_GB2312" w:eastAsia="Times New Roman"/>
          <w:bCs/>
          <w:sz w:val="24"/>
          <w:szCs w:val="24"/>
        </w:rPr>
        <w:t>1</w:t>
      </w:r>
      <w:r w:rsidRPr="00C3654E">
        <w:rPr>
          <w:rFonts w:ascii="??_GB2312" w:eastAsia="Times New Roman"/>
          <w:bCs/>
          <w:sz w:val="24"/>
          <w:szCs w:val="24"/>
        </w:rPr>
        <w:t>份，及相应的教研成果。</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3. </w:t>
      </w:r>
      <w:r w:rsidRPr="00C3654E">
        <w:rPr>
          <w:rFonts w:ascii="??_GB2312" w:eastAsia="Times New Roman"/>
          <w:bCs/>
          <w:sz w:val="24"/>
          <w:szCs w:val="24"/>
        </w:rPr>
        <w:t>实践基地项目，按照以下三个方面呈现标志性成果：双导师指导机制；研究生应用能力和创新能力培养；研究生实践基地服务基础教育、产业、行业需求机制等。</w:t>
      </w:r>
    </w:p>
    <w:p w:rsidR="006243A8" w:rsidRDefault="00E71FB2">
      <w:pPr>
        <w:adjustRightInd w:val="0"/>
        <w:snapToGrid w:val="0"/>
        <w:spacing w:line="480" w:lineRule="auto"/>
        <w:ind w:firstLineChars="205" w:firstLine="492"/>
        <w:rPr>
          <w:rFonts w:ascii="??_GB2312" w:eastAsia="Times New Roman"/>
          <w:bCs/>
          <w:sz w:val="24"/>
          <w:szCs w:val="24"/>
        </w:rPr>
      </w:pPr>
      <w:r w:rsidRPr="00C3654E">
        <w:rPr>
          <w:rFonts w:ascii="??_GB2312" w:eastAsia="Times New Roman"/>
          <w:bCs/>
          <w:sz w:val="24"/>
          <w:szCs w:val="24"/>
        </w:rPr>
        <w:t xml:space="preserve">4. </w:t>
      </w:r>
      <w:r w:rsidRPr="00C3654E">
        <w:rPr>
          <w:rFonts w:ascii="??_GB2312" w:eastAsia="Times New Roman"/>
          <w:bCs/>
          <w:sz w:val="24"/>
          <w:szCs w:val="24"/>
        </w:rPr>
        <w:t>高级别教学成果奖项目，须提交项目总结报告</w:t>
      </w:r>
      <w:r w:rsidRPr="00C3654E">
        <w:rPr>
          <w:rFonts w:ascii="??_GB2312" w:eastAsia="Times New Roman"/>
          <w:bCs/>
          <w:sz w:val="24"/>
          <w:szCs w:val="24"/>
        </w:rPr>
        <w:t>1</w:t>
      </w:r>
      <w:r w:rsidRPr="00C3654E">
        <w:rPr>
          <w:rFonts w:ascii="??_GB2312" w:eastAsia="Times New Roman"/>
          <w:bCs/>
          <w:sz w:val="24"/>
          <w:szCs w:val="24"/>
        </w:rPr>
        <w:t>份，及相关的教研成果。</w:t>
      </w:r>
    </w:p>
    <w:p w:rsidR="006243A8" w:rsidRDefault="00E71FB2">
      <w:pPr>
        <w:adjustRightInd w:val="0"/>
        <w:snapToGrid w:val="0"/>
        <w:spacing w:line="480" w:lineRule="auto"/>
        <w:ind w:firstLine="600"/>
        <w:rPr>
          <w:rFonts w:ascii="??_GB2312" w:eastAsia="Times New Roman"/>
          <w:b/>
          <w:bCs/>
          <w:sz w:val="24"/>
          <w:szCs w:val="24"/>
        </w:rPr>
      </w:pPr>
      <w:r w:rsidRPr="00C3654E">
        <w:rPr>
          <w:rFonts w:ascii="??_GB2312" w:eastAsia="Times New Roman"/>
          <w:b/>
          <w:bCs/>
          <w:sz w:val="24"/>
          <w:szCs w:val="24"/>
        </w:rPr>
        <w:t>八、</w:t>
      </w:r>
      <w:r w:rsidRPr="00C3654E">
        <w:rPr>
          <w:rFonts w:ascii="??_GB2312" w:eastAsia="Times New Roman"/>
          <w:b/>
          <w:sz w:val="24"/>
          <w:szCs w:val="24"/>
        </w:rPr>
        <w:t>支持政策</w:t>
      </w:r>
    </w:p>
    <w:p w:rsidR="006243A8" w:rsidRDefault="00E71FB2">
      <w:pPr>
        <w:widowControl/>
        <w:snapToGrid w:val="0"/>
        <w:spacing w:line="480" w:lineRule="auto"/>
        <w:ind w:right="90" w:firstLine="640"/>
        <w:rPr>
          <w:rFonts w:ascii="??_GB2312" w:eastAsia="Times New Roman"/>
          <w:sz w:val="24"/>
          <w:szCs w:val="24"/>
        </w:rPr>
      </w:pPr>
      <w:r w:rsidRPr="00C3654E">
        <w:rPr>
          <w:rFonts w:ascii="??_GB2312" w:eastAsia="Times New Roman"/>
          <w:sz w:val="24"/>
          <w:szCs w:val="24"/>
        </w:rPr>
        <w:t>1</w:t>
      </w:r>
      <w:r w:rsidRPr="00C3654E">
        <w:rPr>
          <w:rFonts w:ascii="??_GB2312" w:eastAsia="Times New Roman"/>
          <w:bCs/>
          <w:sz w:val="24"/>
          <w:szCs w:val="24"/>
        </w:rPr>
        <w:t xml:space="preserve">. </w:t>
      </w:r>
      <w:r w:rsidRPr="00C3654E">
        <w:rPr>
          <w:rFonts w:ascii="??_GB2312" w:eastAsia="Times New Roman"/>
          <w:sz w:val="24"/>
          <w:szCs w:val="24"/>
        </w:rPr>
        <w:t>重点教研项目每项资助经费为</w:t>
      </w:r>
      <w:r w:rsidRPr="00C3654E">
        <w:rPr>
          <w:rFonts w:ascii="??_GB2312" w:eastAsia="Times New Roman"/>
          <w:sz w:val="24"/>
          <w:szCs w:val="24"/>
        </w:rPr>
        <w:t>0.</w:t>
      </w:r>
      <w:r w:rsidRPr="00C3654E">
        <w:rPr>
          <w:rFonts w:ascii="??_GB2312"/>
          <w:sz w:val="24"/>
          <w:szCs w:val="24"/>
        </w:rPr>
        <w:t>6</w:t>
      </w:r>
      <w:r w:rsidRPr="00C3654E">
        <w:rPr>
          <w:rFonts w:ascii="??_GB2312" w:eastAsia="Times New Roman"/>
          <w:sz w:val="24"/>
          <w:szCs w:val="24"/>
        </w:rPr>
        <w:t>万元；一般项目每项资助经费为</w:t>
      </w:r>
      <w:r w:rsidRPr="00C3654E">
        <w:rPr>
          <w:rFonts w:ascii="??_GB2312" w:eastAsia="Times New Roman"/>
          <w:sz w:val="24"/>
          <w:szCs w:val="24"/>
        </w:rPr>
        <w:t>0.</w:t>
      </w:r>
      <w:r w:rsidRPr="00C3654E">
        <w:rPr>
          <w:rFonts w:ascii="??_GB2312"/>
          <w:sz w:val="24"/>
          <w:szCs w:val="24"/>
        </w:rPr>
        <w:t>4</w:t>
      </w:r>
      <w:r w:rsidRPr="00C3654E">
        <w:rPr>
          <w:rFonts w:ascii="??_GB2312" w:eastAsia="Times New Roman"/>
          <w:sz w:val="24"/>
          <w:szCs w:val="24"/>
        </w:rPr>
        <w:t>万元；精品课程每项资助经费为</w:t>
      </w:r>
      <w:r w:rsidRPr="00C3654E">
        <w:rPr>
          <w:rFonts w:ascii="??_GB2312" w:eastAsia="Times New Roman"/>
          <w:sz w:val="24"/>
          <w:szCs w:val="24"/>
        </w:rPr>
        <w:t>2.0</w:t>
      </w:r>
      <w:r w:rsidRPr="00C3654E">
        <w:rPr>
          <w:rFonts w:ascii="??_GB2312" w:eastAsia="Times New Roman"/>
          <w:sz w:val="24"/>
          <w:szCs w:val="24"/>
        </w:rPr>
        <w:t>万元；实践基地每项资助经费为</w:t>
      </w:r>
      <w:r w:rsidRPr="00C3654E">
        <w:rPr>
          <w:rFonts w:ascii="??_GB2312" w:eastAsia="Times New Roman"/>
          <w:sz w:val="24"/>
          <w:szCs w:val="24"/>
        </w:rPr>
        <w:t>2.0</w:t>
      </w:r>
      <w:r w:rsidRPr="00C3654E">
        <w:rPr>
          <w:rFonts w:ascii="??_GB2312" w:eastAsia="Times New Roman"/>
          <w:sz w:val="24"/>
          <w:szCs w:val="24"/>
        </w:rPr>
        <w:t>万元；高级别教学成果奖培育每项为</w:t>
      </w:r>
      <w:r w:rsidRPr="00C3654E">
        <w:rPr>
          <w:rFonts w:ascii="??_GB2312" w:eastAsia="Times New Roman"/>
          <w:sz w:val="24"/>
          <w:szCs w:val="24"/>
        </w:rPr>
        <w:t>1</w:t>
      </w:r>
      <w:r w:rsidRPr="00C3654E">
        <w:rPr>
          <w:rFonts w:ascii="??_GB2312" w:eastAsia="Times New Roman"/>
          <w:sz w:val="24"/>
          <w:szCs w:val="24"/>
        </w:rPr>
        <w:t>万元。</w:t>
      </w:r>
    </w:p>
    <w:p w:rsidR="006243A8" w:rsidRDefault="00E71FB2" w:rsidP="005669DA">
      <w:pPr>
        <w:widowControl/>
        <w:snapToGrid w:val="0"/>
        <w:spacing w:line="480" w:lineRule="auto"/>
        <w:ind w:right="90" w:firstLine="640"/>
        <w:rPr>
          <w:rFonts w:ascii="??_GB2312" w:eastAsiaTheme="minorEastAsia" w:hint="eastAsia"/>
          <w:sz w:val="24"/>
          <w:szCs w:val="24"/>
        </w:rPr>
      </w:pPr>
      <w:r w:rsidRPr="00C3654E">
        <w:rPr>
          <w:rFonts w:ascii="??_GB2312" w:eastAsia="Times New Roman"/>
          <w:sz w:val="24"/>
          <w:szCs w:val="24"/>
        </w:rPr>
        <w:t>2</w:t>
      </w:r>
      <w:r w:rsidRPr="00C3654E">
        <w:rPr>
          <w:rFonts w:ascii="??_GB2312" w:eastAsia="Times New Roman"/>
          <w:bCs/>
          <w:sz w:val="24"/>
          <w:szCs w:val="24"/>
        </w:rPr>
        <w:t xml:space="preserve">. </w:t>
      </w:r>
      <w:r w:rsidRPr="00C3654E">
        <w:rPr>
          <w:rFonts w:ascii="??_GB2312" w:eastAsia="Times New Roman"/>
          <w:sz w:val="24"/>
          <w:szCs w:val="24"/>
        </w:rPr>
        <w:t>对结题为优秀的项目负责人及成员在参与学校研究生导师评聘、优秀导师评选等工作时，同等条件下优先考虑和推荐。</w:t>
      </w:r>
    </w:p>
    <w:p w:rsidR="00057A33" w:rsidRDefault="00057A33" w:rsidP="00057A33">
      <w:pPr>
        <w:widowControl/>
        <w:snapToGrid w:val="0"/>
        <w:spacing w:line="480" w:lineRule="auto"/>
        <w:ind w:right="90"/>
        <w:rPr>
          <w:rFonts w:ascii="??_GB2312" w:eastAsiaTheme="minorEastAsia" w:hint="eastAsia"/>
          <w:sz w:val="24"/>
          <w:szCs w:val="24"/>
        </w:rPr>
      </w:pPr>
    </w:p>
    <w:p w:rsidR="00057A33" w:rsidRDefault="00057A33" w:rsidP="00057A33">
      <w:pPr>
        <w:widowControl/>
        <w:snapToGrid w:val="0"/>
        <w:spacing w:line="480" w:lineRule="auto"/>
        <w:ind w:right="90"/>
        <w:rPr>
          <w:rFonts w:ascii="??_GB2312" w:eastAsiaTheme="minorEastAsia" w:hint="eastAsia"/>
          <w:sz w:val="24"/>
          <w:szCs w:val="24"/>
        </w:rPr>
      </w:pPr>
    </w:p>
    <w:p w:rsidR="00057A33" w:rsidRDefault="00057A33" w:rsidP="00057A33">
      <w:pPr>
        <w:widowControl/>
        <w:snapToGrid w:val="0"/>
        <w:spacing w:line="480" w:lineRule="auto"/>
        <w:ind w:right="90"/>
        <w:rPr>
          <w:rFonts w:ascii="??_GB2312" w:eastAsiaTheme="minorEastAsia" w:hint="eastAsia"/>
          <w:sz w:val="24"/>
          <w:szCs w:val="24"/>
        </w:rPr>
      </w:pPr>
    </w:p>
    <w:p w:rsidR="00057A33" w:rsidRDefault="00057A33" w:rsidP="00057A33">
      <w:pPr>
        <w:widowControl/>
        <w:snapToGrid w:val="0"/>
        <w:spacing w:line="480" w:lineRule="auto"/>
        <w:ind w:right="90"/>
        <w:rPr>
          <w:rFonts w:ascii="??_GB2312" w:eastAsiaTheme="minorEastAsia" w:hint="eastAsia"/>
          <w:sz w:val="24"/>
          <w:szCs w:val="24"/>
        </w:rPr>
      </w:pPr>
    </w:p>
    <w:p w:rsidR="00057A33" w:rsidRPr="00057A33" w:rsidRDefault="00057A33" w:rsidP="00057A33">
      <w:pPr>
        <w:widowControl/>
        <w:snapToGrid w:val="0"/>
        <w:spacing w:line="480" w:lineRule="auto"/>
        <w:ind w:right="90"/>
        <w:rPr>
          <w:rFonts w:ascii="??_GB2312" w:eastAsiaTheme="minorEastAsia" w:hint="eastAsia"/>
          <w:sz w:val="24"/>
          <w:szCs w:val="24"/>
        </w:rPr>
      </w:pPr>
    </w:p>
    <w:p w:rsidR="006243A8" w:rsidRDefault="00E71FB2">
      <w:pPr>
        <w:widowControl/>
        <w:spacing w:line="480" w:lineRule="auto"/>
        <w:jc w:val="center"/>
        <w:rPr>
          <w:rFonts w:ascii="??_GB2312" w:eastAsia="Times New Roman" w:hAnsi="仿宋" w:cs="Times New Roman"/>
          <w:b/>
          <w:bCs/>
          <w:kern w:val="0"/>
          <w:sz w:val="36"/>
          <w:szCs w:val="36"/>
        </w:rPr>
      </w:pPr>
      <w:r>
        <w:rPr>
          <w:rFonts w:ascii="??_GB2312" w:eastAsia="Times New Roman" w:hAnsi="仿宋" w:cs="仿宋"/>
          <w:b/>
          <w:bCs/>
          <w:kern w:val="0"/>
          <w:sz w:val="36"/>
          <w:szCs w:val="36"/>
        </w:rPr>
        <w:lastRenderedPageBreak/>
        <w:t>招标项目</w:t>
      </w:r>
    </w:p>
    <w:p w:rsidR="006243A8" w:rsidRDefault="00E71FB2" w:rsidP="009D4680">
      <w:pPr>
        <w:widowControl/>
        <w:spacing w:line="480" w:lineRule="auto"/>
        <w:ind w:firstLineChars="196" w:firstLine="472"/>
        <w:rPr>
          <w:rFonts w:ascii="??_GB2312" w:eastAsia="Times New Roman" w:hAnsi="仿宋" w:cs="Times New Roman"/>
          <w:b/>
          <w:bCs/>
          <w:kern w:val="0"/>
          <w:sz w:val="24"/>
          <w:szCs w:val="24"/>
        </w:rPr>
      </w:pPr>
      <w:r>
        <w:rPr>
          <w:rFonts w:ascii="??_GB2312" w:hAnsi="仿宋" w:cs="仿宋" w:hint="eastAsia"/>
          <w:b/>
          <w:bCs/>
          <w:kern w:val="0"/>
          <w:sz w:val="24"/>
          <w:szCs w:val="24"/>
        </w:rPr>
        <w:t>一</w:t>
      </w:r>
      <w:r>
        <w:rPr>
          <w:rFonts w:ascii="??_GB2312" w:eastAsia="Times New Roman" w:hAnsi="仿宋" w:cs="仿宋"/>
          <w:b/>
          <w:bCs/>
          <w:kern w:val="0"/>
          <w:sz w:val="24"/>
          <w:szCs w:val="24"/>
        </w:rPr>
        <w:t>、自习教室实时查询系统</w:t>
      </w:r>
    </w:p>
    <w:p w:rsidR="006243A8" w:rsidRDefault="00E71FB2">
      <w:pPr>
        <w:widowControl/>
        <w:spacing w:line="480" w:lineRule="auto"/>
        <w:ind w:firstLineChars="200" w:firstLine="480"/>
        <w:jc w:val="left"/>
        <w:rPr>
          <w:rFonts w:ascii="??_GB2312" w:hAnsi="仿宋" w:cs="Times New Roman"/>
          <w:kern w:val="0"/>
          <w:sz w:val="24"/>
          <w:szCs w:val="24"/>
        </w:rPr>
      </w:pPr>
      <w:r>
        <w:rPr>
          <w:rFonts w:ascii="??_GB2312" w:eastAsia="Times New Roman" w:hAnsi="仿宋" w:cs="仿宋"/>
          <w:kern w:val="0"/>
          <w:sz w:val="24"/>
          <w:szCs w:val="24"/>
        </w:rPr>
        <w:t>为有效提高我校教学管理的信息化水平，提高教室利用率，根本性解决学生反映强烈的</w:t>
      </w:r>
      <w:r>
        <w:rPr>
          <w:rFonts w:ascii="??_GB2312" w:eastAsia="Times New Roman" w:hAnsi="仿宋" w:cs="仿宋"/>
          <w:kern w:val="0"/>
          <w:sz w:val="24"/>
          <w:szCs w:val="24"/>
        </w:rPr>
        <w:t>“</w:t>
      </w:r>
      <w:r>
        <w:rPr>
          <w:rFonts w:ascii="??_GB2312" w:eastAsia="Times New Roman" w:hAnsi="仿宋" w:cs="仿宋"/>
          <w:kern w:val="0"/>
          <w:sz w:val="24"/>
          <w:szCs w:val="24"/>
        </w:rPr>
        <w:t>一座难求</w:t>
      </w:r>
      <w:r>
        <w:rPr>
          <w:rFonts w:ascii="??_GB2312" w:eastAsia="Times New Roman" w:hAnsi="仿宋" w:cs="仿宋"/>
          <w:kern w:val="0"/>
          <w:sz w:val="24"/>
          <w:szCs w:val="24"/>
        </w:rPr>
        <w:t>”</w:t>
      </w:r>
      <w:r>
        <w:rPr>
          <w:rFonts w:ascii="??_GB2312" w:eastAsia="Times New Roman" w:hAnsi="仿宋" w:cs="仿宋"/>
          <w:kern w:val="0"/>
          <w:sz w:val="24"/>
          <w:szCs w:val="24"/>
        </w:rPr>
        <w:t>和</w:t>
      </w:r>
      <w:r>
        <w:rPr>
          <w:rFonts w:ascii="??_GB2312" w:eastAsia="Times New Roman" w:hAnsi="仿宋" w:cs="仿宋"/>
          <w:kern w:val="0"/>
          <w:sz w:val="24"/>
          <w:szCs w:val="24"/>
        </w:rPr>
        <w:t>“</w:t>
      </w:r>
      <w:r>
        <w:rPr>
          <w:rFonts w:ascii="??_GB2312" w:eastAsia="Times New Roman" w:hAnsi="仿宋" w:cs="仿宋"/>
          <w:kern w:val="0"/>
          <w:sz w:val="24"/>
          <w:szCs w:val="24"/>
        </w:rPr>
        <w:t>占座</w:t>
      </w:r>
      <w:r>
        <w:rPr>
          <w:rFonts w:ascii="??_GB2312" w:eastAsia="Times New Roman" w:hAnsi="仿宋" w:cs="仿宋"/>
          <w:kern w:val="0"/>
          <w:sz w:val="24"/>
          <w:szCs w:val="24"/>
        </w:rPr>
        <w:t>”</w:t>
      </w:r>
      <w:r>
        <w:rPr>
          <w:rFonts w:ascii="??_GB2312" w:eastAsia="Times New Roman" w:hAnsi="仿宋" w:cs="仿宋"/>
          <w:kern w:val="0"/>
          <w:sz w:val="24"/>
          <w:szCs w:val="24"/>
        </w:rPr>
        <w:t>现象，拟搭建自习教室实时查询系统</w:t>
      </w:r>
      <w:r w:rsidR="00342DD8" w:rsidRPr="001637A0">
        <w:rPr>
          <w:rFonts w:ascii="??_GB2312" w:hAnsi="仿宋" w:cs="仿宋" w:hint="eastAsia"/>
          <w:kern w:val="0"/>
          <w:sz w:val="24"/>
          <w:szCs w:val="24"/>
        </w:rPr>
        <w:t>。</w:t>
      </w:r>
      <w:bookmarkStart w:id="5" w:name="_GoBack"/>
      <w:bookmarkEnd w:id="5"/>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建设周期：</w:t>
      </w:r>
      <w:r>
        <w:rPr>
          <w:rFonts w:ascii="??_GB2312" w:eastAsia="Times New Roman" w:hAnsi="仿宋" w:cs="仿宋"/>
          <w:kern w:val="0"/>
          <w:sz w:val="24"/>
          <w:szCs w:val="24"/>
        </w:rPr>
        <w:t>1</w:t>
      </w:r>
      <w:r>
        <w:rPr>
          <w:rFonts w:ascii="??_GB2312" w:eastAsia="Times New Roman" w:hAnsi="仿宋" w:cs="仿宋"/>
          <w:kern w:val="0"/>
          <w:sz w:val="24"/>
          <w:szCs w:val="24"/>
        </w:rPr>
        <w:t>年</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资助经费：</w:t>
      </w:r>
      <w:r w:rsidR="00724F6A" w:rsidRPr="001637A0">
        <w:rPr>
          <w:rFonts w:ascii="??_GB2312" w:hAnsi="仿宋" w:cs="仿宋" w:hint="eastAsia"/>
          <w:kern w:val="0"/>
          <w:sz w:val="24"/>
          <w:szCs w:val="24"/>
        </w:rPr>
        <w:t>3</w:t>
      </w:r>
      <w:r>
        <w:rPr>
          <w:rFonts w:ascii="??_GB2312" w:eastAsia="Times New Roman" w:hAnsi="仿宋" w:cs="仿宋"/>
          <w:kern w:val="0"/>
          <w:sz w:val="24"/>
          <w:szCs w:val="24"/>
        </w:rPr>
        <w:t>万元</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建设基本要求：自习教室实时查询</w:t>
      </w:r>
      <w:r>
        <w:rPr>
          <w:rFonts w:ascii="??_GB2312" w:hAnsi="仿宋" w:cs="仿宋" w:hint="eastAsia"/>
          <w:kern w:val="0"/>
          <w:sz w:val="24"/>
          <w:szCs w:val="24"/>
        </w:rPr>
        <w:t>和</w:t>
      </w:r>
      <w:r>
        <w:rPr>
          <w:rFonts w:ascii="??_GB2312" w:eastAsia="Times New Roman" w:hAnsi="仿宋" w:cs="仿宋"/>
          <w:kern w:val="0"/>
          <w:sz w:val="24"/>
          <w:szCs w:val="24"/>
        </w:rPr>
        <w:t>人数统计。</w:t>
      </w:r>
    </w:p>
    <w:p w:rsidR="006243A8" w:rsidRDefault="00E71FB2" w:rsidP="009D4680">
      <w:pPr>
        <w:widowControl/>
        <w:spacing w:line="480" w:lineRule="auto"/>
        <w:ind w:firstLineChars="196" w:firstLine="472"/>
        <w:jc w:val="left"/>
        <w:rPr>
          <w:rFonts w:ascii="??_GB2312" w:eastAsia="Times New Roman" w:hAnsi="仿宋" w:cs="Times New Roman"/>
          <w:b/>
          <w:bCs/>
          <w:kern w:val="0"/>
          <w:sz w:val="24"/>
          <w:szCs w:val="24"/>
        </w:rPr>
      </w:pPr>
      <w:r>
        <w:rPr>
          <w:rFonts w:ascii="??_GB2312" w:eastAsia="Times New Roman" w:hAnsi="仿宋" w:cs="仿宋"/>
          <w:b/>
          <w:bCs/>
          <w:kern w:val="0"/>
          <w:sz w:val="24"/>
          <w:szCs w:val="24"/>
        </w:rPr>
        <w:t>二、《形势与政策》课程教学团队建设</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《形势与政策》课程是高校思想政治理论课的重要组成部分，是对学生进行形势与政策教育的主渠道、主阵地，是每个学生的必修课程，在大学生思想政治教育工作中担负着重要使命，具有不可替代的重要作用。</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本课程的最大特点是内容的动态性、时效性。其目标是通过跟踪研究最新发生的对社会经济政治有重大影响、全社会及大学生普遍关注的国内外热点问题，帮助大学生全面了解我们党和政府出台的各项重大内外政策，正确认识党和国家面临的国际国内形势及其肩负的历史任务，增强大学生执行党和政府各项重大路线、方针和政策的自觉性和责任感，坚定实现社会主义现代化建设宏伟目标的信心。</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但从目前来看，我校《形势与政策》课的教师队伍不稳定，一些教师缺少必要的教学经验，学历层次、学科基础和专业素养也参差不齐，教材内容不固定，考核方式单一等问题日益突出，教育教学效果还不尽如人意，课程改革迫在眉睫。</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建设周期：</w:t>
      </w:r>
      <w:r>
        <w:rPr>
          <w:rFonts w:ascii="??_GB2312" w:eastAsia="Times New Roman" w:hAnsi="仿宋" w:cs="仿宋"/>
          <w:kern w:val="0"/>
          <w:sz w:val="24"/>
          <w:szCs w:val="24"/>
        </w:rPr>
        <w:t>1</w:t>
      </w:r>
      <w:r>
        <w:rPr>
          <w:rFonts w:ascii="??_GB2312" w:eastAsia="Times New Roman" w:hAnsi="仿宋" w:cs="仿宋"/>
          <w:kern w:val="0"/>
          <w:sz w:val="24"/>
          <w:szCs w:val="24"/>
        </w:rPr>
        <w:t>年</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资助经费：</w:t>
      </w:r>
      <w:r w:rsidR="00BA1493" w:rsidRPr="001637A0">
        <w:rPr>
          <w:rFonts w:ascii="??_GB2312" w:hAnsi="仿宋" w:cs="仿宋" w:hint="eastAsia"/>
          <w:kern w:val="0"/>
          <w:sz w:val="24"/>
          <w:szCs w:val="24"/>
        </w:rPr>
        <w:t>3</w:t>
      </w:r>
      <w:r>
        <w:rPr>
          <w:rFonts w:ascii="??_GB2312" w:eastAsia="Times New Roman" w:hAnsi="仿宋" w:cs="仿宋"/>
          <w:kern w:val="0"/>
          <w:sz w:val="24"/>
          <w:szCs w:val="24"/>
        </w:rPr>
        <w:t>万元</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lastRenderedPageBreak/>
        <w:t>建设要求：组建政治素质高、业务较强、充满活力和发展潜力的《形势与政策》课教学团队；围绕教学内容、教学方法、教学手段等问题开展课程建设；以制度建设为关键，统一教学内容，统一备课，统一考核。</w:t>
      </w:r>
    </w:p>
    <w:p w:rsidR="006243A8" w:rsidRDefault="00E71FB2" w:rsidP="009D4680">
      <w:pPr>
        <w:widowControl/>
        <w:spacing w:line="480" w:lineRule="auto"/>
        <w:ind w:firstLineChars="196" w:firstLine="472"/>
        <w:jc w:val="left"/>
        <w:rPr>
          <w:rFonts w:ascii="??_GB2312" w:eastAsia="Times New Roman" w:hAnsi="仿宋" w:cs="Times New Roman"/>
          <w:b/>
          <w:bCs/>
          <w:kern w:val="0"/>
          <w:sz w:val="24"/>
          <w:szCs w:val="24"/>
        </w:rPr>
      </w:pPr>
      <w:r>
        <w:rPr>
          <w:rFonts w:ascii="??_GB2312" w:hAnsi="仿宋" w:cs="仿宋" w:hint="eastAsia"/>
          <w:b/>
          <w:bCs/>
          <w:kern w:val="0"/>
          <w:sz w:val="24"/>
          <w:szCs w:val="24"/>
        </w:rPr>
        <w:t>三</w:t>
      </w:r>
      <w:r>
        <w:rPr>
          <w:rFonts w:ascii="??_GB2312" w:eastAsia="Times New Roman" w:hAnsi="仿宋" w:cs="仿宋"/>
          <w:b/>
          <w:bCs/>
          <w:kern w:val="0"/>
          <w:sz w:val="24"/>
          <w:szCs w:val="24"/>
        </w:rPr>
        <w:t>、校园足球的推广与发展研究</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足球项目作为全球最具影响力的体育项目之一，是强国之间体育文化传播与竞争的重要内容。然而，在由体育大国向体育强国迈进的背景下，我国群众足球活动开展不足，缺乏社会组织引导，学校足球开展疲弱，竞技足球水平不高，高水平联赛职业化、市场化、商业化发展滞后等严重制约我国体育大国和体育强国目标的实现。目前</w:t>
      </w:r>
      <w:r>
        <w:rPr>
          <w:rFonts w:ascii="??_GB2312" w:eastAsia="Times New Roman" w:hAnsi="仿宋" w:cs="仿宋"/>
          <w:kern w:val="0"/>
          <w:sz w:val="24"/>
          <w:szCs w:val="24"/>
        </w:rPr>
        <w:t>,</w:t>
      </w:r>
      <w:r>
        <w:rPr>
          <w:rFonts w:ascii="??_GB2312" w:eastAsia="Times New Roman" w:hAnsi="仿宋" w:cs="仿宋"/>
          <w:kern w:val="0"/>
          <w:sz w:val="24"/>
          <w:szCs w:val="24"/>
        </w:rPr>
        <w:t>我国校园足球的开展存在教练员执教能力不强、管理体制的瓶颈难以突破、学训矛盾较为突出，场地器材配备和资金的投入不足、足球运动竞赛的规章制度不完善、开展足球比赛数量少，球队训练不科学等问题。</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大力推广校园足球的改革思路是我国足球发展的主要认识和实现途径之一，也是实现群众足球强国的基础、竞技足球强国的保障，实现足球产业、足球教育、足球文化、足球科学技术全面发展的动力。同时，着力推进校园足球，依靠校园足球全面建设校园足球文化，将校园足球运动融入到实现体育强国的奋斗目标、</w:t>
      </w:r>
      <w:r>
        <w:rPr>
          <w:rFonts w:ascii="??_GB2312" w:eastAsia="Times New Roman" w:hAnsi="仿宋" w:cs="仿宋"/>
          <w:kern w:val="0"/>
          <w:sz w:val="24"/>
          <w:szCs w:val="24"/>
        </w:rPr>
        <w:t>“</w:t>
      </w:r>
      <w:r>
        <w:rPr>
          <w:rFonts w:ascii="??_GB2312" w:eastAsia="Times New Roman" w:hAnsi="仿宋" w:cs="仿宋"/>
          <w:kern w:val="0"/>
          <w:sz w:val="24"/>
          <w:szCs w:val="24"/>
        </w:rPr>
        <w:t>中国梦</w:t>
      </w:r>
      <w:r>
        <w:rPr>
          <w:rFonts w:ascii="??_GB2312" w:eastAsia="Times New Roman" w:hAnsi="仿宋" w:cs="仿宋"/>
          <w:kern w:val="0"/>
          <w:sz w:val="24"/>
          <w:szCs w:val="24"/>
        </w:rPr>
        <w:t>”</w:t>
      </w:r>
      <w:r>
        <w:rPr>
          <w:rFonts w:ascii="??_GB2312" w:eastAsia="Times New Roman" w:hAnsi="仿宋" w:cs="仿宋"/>
          <w:kern w:val="0"/>
          <w:sz w:val="24"/>
          <w:szCs w:val="24"/>
        </w:rPr>
        <w:t>的征程中，有助于成就中国足球梦。</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建设周期：</w:t>
      </w:r>
      <w:r>
        <w:rPr>
          <w:rFonts w:ascii="??_GB2312" w:eastAsia="Times New Roman" w:hAnsi="仿宋" w:cs="仿宋"/>
          <w:kern w:val="0"/>
          <w:sz w:val="24"/>
          <w:szCs w:val="24"/>
        </w:rPr>
        <w:t>1</w:t>
      </w:r>
      <w:r>
        <w:rPr>
          <w:rFonts w:ascii="??_GB2312" w:eastAsia="Times New Roman" w:hAnsi="仿宋" w:cs="仿宋"/>
          <w:kern w:val="0"/>
          <w:sz w:val="24"/>
          <w:szCs w:val="24"/>
        </w:rPr>
        <w:t>年</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资助经费：</w:t>
      </w:r>
      <w:r w:rsidR="00D16A96" w:rsidRPr="001637A0">
        <w:rPr>
          <w:rFonts w:ascii="??_GB2312" w:hAnsi="仿宋" w:cs="仿宋" w:hint="eastAsia"/>
          <w:kern w:val="0"/>
          <w:sz w:val="24"/>
          <w:szCs w:val="24"/>
        </w:rPr>
        <w:t>3</w:t>
      </w:r>
      <w:r>
        <w:rPr>
          <w:rFonts w:ascii="??_GB2312" w:eastAsia="Times New Roman" w:hAnsi="仿宋" w:cs="仿宋"/>
          <w:kern w:val="0"/>
          <w:sz w:val="24"/>
          <w:szCs w:val="24"/>
        </w:rPr>
        <w:t>万元</w:t>
      </w:r>
    </w:p>
    <w:p w:rsidR="009D4680" w:rsidRPr="009D4680" w:rsidRDefault="00E71FB2" w:rsidP="009D4680">
      <w:pPr>
        <w:widowControl/>
        <w:spacing w:line="480" w:lineRule="auto"/>
        <w:ind w:firstLineChars="200" w:firstLine="480"/>
        <w:jc w:val="left"/>
        <w:rPr>
          <w:rFonts w:ascii="??_GB2312" w:eastAsiaTheme="minorEastAsia" w:hAnsi="仿宋" w:cs="Times New Roman" w:hint="eastAsia"/>
          <w:kern w:val="0"/>
          <w:sz w:val="24"/>
          <w:szCs w:val="24"/>
        </w:rPr>
      </w:pPr>
      <w:r>
        <w:rPr>
          <w:rFonts w:ascii="??_GB2312" w:eastAsia="Times New Roman" w:hAnsi="仿宋" w:cs="仿宋"/>
          <w:kern w:val="0"/>
          <w:sz w:val="24"/>
          <w:szCs w:val="24"/>
        </w:rPr>
        <w:t>建设要求：完善校园足球相关政策；加强足球师资队伍建设；整合足球施训资源；</w:t>
      </w:r>
      <w:r>
        <w:rPr>
          <w:rFonts w:ascii="??_GB2312" w:hAnsi="仿宋" w:cs="仿宋" w:hint="eastAsia"/>
          <w:kern w:val="0"/>
          <w:sz w:val="24"/>
          <w:szCs w:val="24"/>
        </w:rPr>
        <w:t>组建足球实验班，</w:t>
      </w:r>
      <w:r>
        <w:rPr>
          <w:rFonts w:ascii="??_GB2312" w:eastAsia="Times New Roman" w:hAnsi="仿宋" w:cs="仿宋"/>
          <w:kern w:val="0"/>
          <w:sz w:val="24"/>
          <w:szCs w:val="24"/>
        </w:rPr>
        <w:t>构建培训竞赛机制。</w:t>
      </w:r>
    </w:p>
    <w:p w:rsidR="006243A8" w:rsidRDefault="00E71FB2" w:rsidP="009D4680">
      <w:pPr>
        <w:widowControl/>
        <w:spacing w:line="480" w:lineRule="auto"/>
        <w:ind w:firstLineChars="196" w:firstLine="472"/>
        <w:jc w:val="left"/>
        <w:rPr>
          <w:rFonts w:ascii="??_GB2312" w:eastAsia="Times New Roman" w:hAnsi="仿宋" w:cs="Times New Roman"/>
          <w:b/>
          <w:bCs/>
          <w:kern w:val="0"/>
          <w:sz w:val="24"/>
          <w:szCs w:val="24"/>
        </w:rPr>
      </w:pPr>
      <w:r>
        <w:rPr>
          <w:rFonts w:ascii="??_GB2312" w:hAnsi="仿宋" w:cs="仿宋" w:hint="eastAsia"/>
          <w:b/>
          <w:bCs/>
          <w:kern w:val="0"/>
          <w:sz w:val="24"/>
          <w:szCs w:val="24"/>
        </w:rPr>
        <w:t>四、</w:t>
      </w:r>
      <w:r>
        <w:rPr>
          <w:rFonts w:ascii="??_GB2312" w:eastAsia="Times New Roman" w:hAnsi="仿宋" w:cs="仿宋"/>
          <w:b/>
          <w:bCs/>
          <w:kern w:val="0"/>
          <w:sz w:val="24"/>
          <w:szCs w:val="24"/>
        </w:rPr>
        <w:t>管理类专业结构调整</w:t>
      </w:r>
      <w:r>
        <w:rPr>
          <w:rFonts w:ascii="??_GB2312" w:hAnsi="仿宋" w:cs="仿宋" w:hint="eastAsia"/>
          <w:b/>
          <w:bCs/>
          <w:kern w:val="0"/>
          <w:sz w:val="24"/>
          <w:szCs w:val="24"/>
        </w:rPr>
        <w:t>与</w:t>
      </w:r>
      <w:r>
        <w:rPr>
          <w:rFonts w:ascii="??_GB2312" w:eastAsia="Times New Roman" w:hAnsi="仿宋" w:cs="仿宋"/>
          <w:b/>
          <w:bCs/>
          <w:kern w:val="0"/>
          <w:sz w:val="24"/>
          <w:szCs w:val="24"/>
        </w:rPr>
        <w:t>优化</w:t>
      </w:r>
    </w:p>
    <w:p w:rsidR="006243A8" w:rsidRDefault="00E71FB2" w:rsidP="009D4680">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lastRenderedPageBreak/>
        <w:t>目前我校管理类专业分布在几个学院，各学院各专业都有一套培养目标及课程体系，且现有课程设置中普遍存在教学内容重复、知识碎片化以及重理论轻实践等问题。</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建设周期：</w:t>
      </w:r>
      <w:r>
        <w:rPr>
          <w:rFonts w:ascii="??_GB2312" w:eastAsia="Times New Roman" w:hAnsi="仿宋" w:cs="仿宋"/>
          <w:kern w:val="0"/>
          <w:sz w:val="24"/>
          <w:szCs w:val="24"/>
        </w:rPr>
        <w:t>1</w:t>
      </w:r>
      <w:r>
        <w:rPr>
          <w:rFonts w:ascii="??_GB2312" w:eastAsia="Times New Roman" w:hAnsi="仿宋" w:cs="仿宋"/>
          <w:kern w:val="0"/>
          <w:sz w:val="24"/>
          <w:szCs w:val="24"/>
        </w:rPr>
        <w:t>年</w:t>
      </w:r>
    </w:p>
    <w:p w:rsidR="006243A8"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资助经费：</w:t>
      </w:r>
      <w:r w:rsidR="00D16A96" w:rsidRPr="001637A0">
        <w:rPr>
          <w:rFonts w:ascii="??_GB2312" w:hAnsi="仿宋" w:cs="仿宋" w:hint="eastAsia"/>
          <w:kern w:val="0"/>
          <w:sz w:val="24"/>
          <w:szCs w:val="24"/>
        </w:rPr>
        <w:t>3</w:t>
      </w:r>
      <w:r>
        <w:rPr>
          <w:rFonts w:ascii="??_GB2312" w:eastAsia="Times New Roman" w:hAnsi="仿宋" w:cs="仿宋"/>
          <w:kern w:val="0"/>
          <w:sz w:val="24"/>
          <w:szCs w:val="24"/>
        </w:rPr>
        <w:t>万元</w:t>
      </w:r>
    </w:p>
    <w:p w:rsidR="006F7B5D" w:rsidRDefault="00E71FB2">
      <w:pPr>
        <w:widowControl/>
        <w:spacing w:line="480" w:lineRule="auto"/>
        <w:ind w:firstLineChars="200" w:firstLine="480"/>
        <w:jc w:val="left"/>
        <w:rPr>
          <w:rFonts w:ascii="??_GB2312" w:eastAsia="Times New Roman" w:hAnsi="仿宋" w:cs="Times New Roman"/>
          <w:kern w:val="0"/>
          <w:sz w:val="24"/>
          <w:szCs w:val="24"/>
        </w:rPr>
      </w:pPr>
      <w:r>
        <w:rPr>
          <w:rFonts w:ascii="??_GB2312" w:eastAsia="Times New Roman" w:hAnsi="仿宋" w:cs="仿宋"/>
          <w:kern w:val="0"/>
          <w:sz w:val="24"/>
          <w:szCs w:val="24"/>
        </w:rPr>
        <w:t>建设要求：围绕人才培养目标调整和优化现有的</w:t>
      </w:r>
      <w:r>
        <w:rPr>
          <w:rFonts w:ascii="??_GB2312" w:hAnsi="仿宋" w:cs="仿宋" w:hint="eastAsia"/>
          <w:kern w:val="0"/>
          <w:sz w:val="24"/>
          <w:szCs w:val="24"/>
        </w:rPr>
        <w:t>专业结构</w:t>
      </w:r>
      <w:r>
        <w:rPr>
          <w:rFonts w:ascii="??_GB2312" w:eastAsia="Times New Roman" w:hAnsi="仿宋" w:cs="仿宋"/>
          <w:kern w:val="0"/>
          <w:sz w:val="24"/>
          <w:szCs w:val="24"/>
        </w:rPr>
        <w:t>；破除学科壁垒</w:t>
      </w:r>
      <w:r>
        <w:rPr>
          <w:rFonts w:ascii="??_GB2312" w:hAnsi="仿宋" w:cs="仿宋" w:hint="eastAsia"/>
          <w:kern w:val="0"/>
          <w:sz w:val="24"/>
          <w:szCs w:val="24"/>
        </w:rPr>
        <w:t>，</w:t>
      </w:r>
      <w:r>
        <w:rPr>
          <w:rFonts w:ascii="??_GB2312" w:eastAsia="Times New Roman" w:hAnsi="仿宋" w:cs="仿宋"/>
          <w:kern w:val="0"/>
          <w:sz w:val="24"/>
          <w:szCs w:val="24"/>
        </w:rPr>
        <w:t>突破常规模式障碍</w:t>
      </w:r>
      <w:r>
        <w:rPr>
          <w:rFonts w:ascii="??_GB2312" w:eastAsia="Times New Roman" w:hAnsi="仿宋" w:cs="仿宋"/>
          <w:kern w:val="0"/>
          <w:sz w:val="24"/>
          <w:szCs w:val="24"/>
        </w:rPr>
        <w:t xml:space="preserve">, </w:t>
      </w:r>
      <w:r>
        <w:rPr>
          <w:rFonts w:ascii="??_GB2312" w:hAnsi="仿宋" w:cs="仿宋" w:hint="eastAsia"/>
          <w:kern w:val="0"/>
          <w:sz w:val="24"/>
          <w:szCs w:val="24"/>
        </w:rPr>
        <w:t>为学校教育教学综合改革提供科学依据。</w:t>
      </w:r>
    </w:p>
    <w:sectPr w:rsidR="006F7B5D" w:rsidSect="00B67D9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255" w:rsidRDefault="00C15255" w:rsidP="00B67D92">
      <w:r>
        <w:separator/>
      </w:r>
    </w:p>
  </w:endnote>
  <w:endnote w:type="continuationSeparator" w:id="1">
    <w:p w:rsidR="00C15255" w:rsidRDefault="00C15255" w:rsidP="00B67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33" w:rsidRDefault="00057A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B2" w:rsidRDefault="004A1A1C">
    <w:pPr>
      <w:pStyle w:val="a6"/>
      <w:jc w:val="center"/>
    </w:pPr>
    <w:r w:rsidRPr="004A1A1C">
      <w:fldChar w:fldCharType="begin"/>
    </w:r>
    <w:r w:rsidR="001637A0">
      <w:instrText xml:space="preserve"> PAGE   \* MERGEFORMAT </w:instrText>
    </w:r>
    <w:r w:rsidRPr="004A1A1C">
      <w:fldChar w:fldCharType="separate"/>
    </w:r>
    <w:r w:rsidR="009D4680" w:rsidRPr="009D4680">
      <w:rPr>
        <w:noProof/>
        <w:lang w:val="zh-CN"/>
      </w:rPr>
      <w:t>13</w:t>
    </w:r>
    <w:r>
      <w:rPr>
        <w:noProof/>
        <w:lang w:val="zh-CN"/>
      </w:rPr>
      <w:fldChar w:fldCharType="end"/>
    </w:r>
  </w:p>
  <w:p w:rsidR="00E71FB2" w:rsidRDefault="00E71FB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33" w:rsidRDefault="00057A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255" w:rsidRDefault="00C15255" w:rsidP="00B67D92">
      <w:r>
        <w:separator/>
      </w:r>
    </w:p>
  </w:footnote>
  <w:footnote w:type="continuationSeparator" w:id="1">
    <w:p w:rsidR="00C15255" w:rsidRDefault="00C15255" w:rsidP="00B67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33" w:rsidRDefault="00057A3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B2" w:rsidRDefault="00E71FB2" w:rsidP="00057A33">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33" w:rsidRDefault="00057A3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3502"/>
    <w:multiLevelType w:val="multilevel"/>
    <w:tmpl w:val="11093502"/>
    <w:lvl w:ilvl="0">
      <w:start w:val="2"/>
      <w:numFmt w:val="japaneseCounting"/>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261"/>
    <w:rsid w:val="00022FFC"/>
    <w:rsid w:val="000325DA"/>
    <w:rsid w:val="000508B2"/>
    <w:rsid w:val="00057A33"/>
    <w:rsid w:val="00074432"/>
    <w:rsid w:val="00077CA4"/>
    <w:rsid w:val="0008577B"/>
    <w:rsid w:val="00085C73"/>
    <w:rsid w:val="000874CF"/>
    <w:rsid w:val="00091EE6"/>
    <w:rsid w:val="000A0A2C"/>
    <w:rsid w:val="000B1108"/>
    <w:rsid w:val="000B3314"/>
    <w:rsid w:val="000B61F3"/>
    <w:rsid w:val="000C61C5"/>
    <w:rsid w:val="000E03EE"/>
    <w:rsid w:val="000F197B"/>
    <w:rsid w:val="000F41EA"/>
    <w:rsid w:val="00101661"/>
    <w:rsid w:val="00114200"/>
    <w:rsid w:val="0012193A"/>
    <w:rsid w:val="001224A6"/>
    <w:rsid w:val="001336F3"/>
    <w:rsid w:val="00134006"/>
    <w:rsid w:val="0014693E"/>
    <w:rsid w:val="00160EFF"/>
    <w:rsid w:val="001637A0"/>
    <w:rsid w:val="00174799"/>
    <w:rsid w:val="00174C7A"/>
    <w:rsid w:val="00176D5C"/>
    <w:rsid w:val="00195633"/>
    <w:rsid w:val="001A0231"/>
    <w:rsid w:val="001A03DD"/>
    <w:rsid w:val="001A4CFA"/>
    <w:rsid w:val="001A529A"/>
    <w:rsid w:val="001A68BA"/>
    <w:rsid w:val="001D6982"/>
    <w:rsid w:val="001E22BB"/>
    <w:rsid w:val="001E5152"/>
    <w:rsid w:val="001F62C4"/>
    <w:rsid w:val="00200B83"/>
    <w:rsid w:val="00220668"/>
    <w:rsid w:val="00232B24"/>
    <w:rsid w:val="00232D9B"/>
    <w:rsid w:val="0024080A"/>
    <w:rsid w:val="00245252"/>
    <w:rsid w:val="00280795"/>
    <w:rsid w:val="00280FCF"/>
    <w:rsid w:val="00285959"/>
    <w:rsid w:val="00293227"/>
    <w:rsid w:val="002A1098"/>
    <w:rsid w:val="002A5055"/>
    <w:rsid w:val="002A65B4"/>
    <w:rsid w:val="002A79A3"/>
    <w:rsid w:val="002B212D"/>
    <w:rsid w:val="002B48BA"/>
    <w:rsid w:val="002D0283"/>
    <w:rsid w:val="002E350F"/>
    <w:rsid w:val="002E3F8B"/>
    <w:rsid w:val="002F00FD"/>
    <w:rsid w:val="002F471B"/>
    <w:rsid w:val="00326F3C"/>
    <w:rsid w:val="00341C5A"/>
    <w:rsid w:val="00342DD8"/>
    <w:rsid w:val="003551E1"/>
    <w:rsid w:val="003558B5"/>
    <w:rsid w:val="0036148B"/>
    <w:rsid w:val="00364E6F"/>
    <w:rsid w:val="00373109"/>
    <w:rsid w:val="00381B46"/>
    <w:rsid w:val="00391C47"/>
    <w:rsid w:val="003971D2"/>
    <w:rsid w:val="003979E6"/>
    <w:rsid w:val="003B183E"/>
    <w:rsid w:val="003B2B69"/>
    <w:rsid w:val="003B6412"/>
    <w:rsid w:val="003C3925"/>
    <w:rsid w:val="003C552A"/>
    <w:rsid w:val="003D588E"/>
    <w:rsid w:val="003E29BD"/>
    <w:rsid w:val="003E4EAF"/>
    <w:rsid w:val="003E58CE"/>
    <w:rsid w:val="00400B37"/>
    <w:rsid w:val="00405FE7"/>
    <w:rsid w:val="004136A0"/>
    <w:rsid w:val="00416459"/>
    <w:rsid w:val="00432361"/>
    <w:rsid w:val="00442105"/>
    <w:rsid w:val="004541EF"/>
    <w:rsid w:val="0047788B"/>
    <w:rsid w:val="00483A40"/>
    <w:rsid w:val="004856B1"/>
    <w:rsid w:val="004860DD"/>
    <w:rsid w:val="00487E5A"/>
    <w:rsid w:val="00496922"/>
    <w:rsid w:val="004A1A1C"/>
    <w:rsid w:val="004A5E3A"/>
    <w:rsid w:val="004A7BA1"/>
    <w:rsid w:val="004B75E7"/>
    <w:rsid w:val="004C116E"/>
    <w:rsid w:val="004C2490"/>
    <w:rsid w:val="004D198A"/>
    <w:rsid w:val="004D3938"/>
    <w:rsid w:val="004E2C1D"/>
    <w:rsid w:val="004F7190"/>
    <w:rsid w:val="005009FE"/>
    <w:rsid w:val="00517973"/>
    <w:rsid w:val="005208FC"/>
    <w:rsid w:val="00527A99"/>
    <w:rsid w:val="00534D6E"/>
    <w:rsid w:val="005353A9"/>
    <w:rsid w:val="0053791C"/>
    <w:rsid w:val="00543AF6"/>
    <w:rsid w:val="00547F07"/>
    <w:rsid w:val="00553BF3"/>
    <w:rsid w:val="00562C95"/>
    <w:rsid w:val="0056454B"/>
    <w:rsid w:val="005669DA"/>
    <w:rsid w:val="005A1C01"/>
    <w:rsid w:val="005A2372"/>
    <w:rsid w:val="005A60E6"/>
    <w:rsid w:val="005A61DC"/>
    <w:rsid w:val="005A7445"/>
    <w:rsid w:val="005B3D19"/>
    <w:rsid w:val="005B4A72"/>
    <w:rsid w:val="005D0120"/>
    <w:rsid w:val="005E5E46"/>
    <w:rsid w:val="005F1041"/>
    <w:rsid w:val="005F1618"/>
    <w:rsid w:val="005F730A"/>
    <w:rsid w:val="00602E28"/>
    <w:rsid w:val="0061144E"/>
    <w:rsid w:val="006128E3"/>
    <w:rsid w:val="0062163A"/>
    <w:rsid w:val="00622561"/>
    <w:rsid w:val="0062299A"/>
    <w:rsid w:val="00623ABD"/>
    <w:rsid w:val="006243A8"/>
    <w:rsid w:val="00624D57"/>
    <w:rsid w:val="00637AD7"/>
    <w:rsid w:val="006517F5"/>
    <w:rsid w:val="00653761"/>
    <w:rsid w:val="006557E5"/>
    <w:rsid w:val="00657CC2"/>
    <w:rsid w:val="006639A5"/>
    <w:rsid w:val="006730FC"/>
    <w:rsid w:val="006B1955"/>
    <w:rsid w:val="006B5863"/>
    <w:rsid w:val="006B6B60"/>
    <w:rsid w:val="006B6EA8"/>
    <w:rsid w:val="006C5F48"/>
    <w:rsid w:val="006D4012"/>
    <w:rsid w:val="006E5567"/>
    <w:rsid w:val="006F7B5D"/>
    <w:rsid w:val="00717F62"/>
    <w:rsid w:val="00724F6A"/>
    <w:rsid w:val="00751089"/>
    <w:rsid w:val="007526EA"/>
    <w:rsid w:val="007571DC"/>
    <w:rsid w:val="00767D8D"/>
    <w:rsid w:val="0078509D"/>
    <w:rsid w:val="00785C4E"/>
    <w:rsid w:val="007878C0"/>
    <w:rsid w:val="00792E14"/>
    <w:rsid w:val="00795645"/>
    <w:rsid w:val="007957BD"/>
    <w:rsid w:val="007A4184"/>
    <w:rsid w:val="007A7354"/>
    <w:rsid w:val="007A7E57"/>
    <w:rsid w:val="007B03A3"/>
    <w:rsid w:val="007F32F7"/>
    <w:rsid w:val="00823591"/>
    <w:rsid w:val="00842319"/>
    <w:rsid w:val="00846E9E"/>
    <w:rsid w:val="0084733B"/>
    <w:rsid w:val="00857242"/>
    <w:rsid w:val="008649B8"/>
    <w:rsid w:val="008677D5"/>
    <w:rsid w:val="0088396A"/>
    <w:rsid w:val="008852EA"/>
    <w:rsid w:val="00894F1C"/>
    <w:rsid w:val="008A17BA"/>
    <w:rsid w:val="008B379E"/>
    <w:rsid w:val="008B5A8F"/>
    <w:rsid w:val="008B5D82"/>
    <w:rsid w:val="008E25DE"/>
    <w:rsid w:val="009121EB"/>
    <w:rsid w:val="00912201"/>
    <w:rsid w:val="00921A3B"/>
    <w:rsid w:val="00931B22"/>
    <w:rsid w:val="00934711"/>
    <w:rsid w:val="0093694F"/>
    <w:rsid w:val="009378A9"/>
    <w:rsid w:val="009549E5"/>
    <w:rsid w:val="00956974"/>
    <w:rsid w:val="0096067D"/>
    <w:rsid w:val="00966906"/>
    <w:rsid w:val="00977569"/>
    <w:rsid w:val="009931AC"/>
    <w:rsid w:val="009B01C0"/>
    <w:rsid w:val="009B390D"/>
    <w:rsid w:val="009B446E"/>
    <w:rsid w:val="009D4680"/>
    <w:rsid w:val="009D5A4E"/>
    <w:rsid w:val="009E05FE"/>
    <w:rsid w:val="009F1E79"/>
    <w:rsid w:val="009F4632"/>
    <w:rsid w:val="00A11DD7"/>
    <w:rsid w:val="00A31E16"/>
    <w:rsid w:val="00A353BD"/>
    <w:rsid w:val="00A41A14"/>
    <w:rsid w:val="00A53668"/>
    <w:rsid w:val="00A544F0"/>
    <w:rsid w:val="00A600BA"/>
    <w:rsid w:val="00A6143D"/>
    <w:rsid w:val="00A64F0E"/>
    <w:rsid w:val="00AA23B1"/>
    <w:rsid w:val="00AD51B2"/>
    <w:rsid w:val="00AD7F73"/>
    <w:rsid w:val="00AF1781"/>
    <w:rsid w:val="00AF45CD"/>
    <w:rsid w:val="00B07BE6"/>
    <w:rsid w:val="00B21FCD"/>
    <w:rsid w:val="00B2526F"/>
    <w:rsid w:val="00B27330"/>
    <w:rsid w:val="00B35125"/>
    <w:rsid w:val="00B37BFE"/>
    <w:rsid w:val="00B6764E"/>
    <w:rsid w:val="00B67D92"/>
    <w:rsid w:val="00B907B3"/>
    <w:rsid w:val="00B92ABC"/>
    <w:rsid w:val="00B9301E"/>
    <w:rsid w:val="00BA1493"/>
    <w:rsid w:val="00BC4919"/>
    <w:rsid w:val="00BC5269"/>
    <w:rsid w:val="00BF1CF6"/>
    <w:rsid w:val="00C15255"/>
    <w:rsid w:val="00C15E99"/>
    <w:rsid w:val="00C208C4"/>
    <w:rsid w:val="00C22FB9"/>
    <w:rsid w:val="00C2559C"/>
    <w:rsid w:val="00C33CBD"/>
    <w:rsid w:val="00C3654E"/>
    <w:rsid w:val="00C538D2"/>
    <w:rsid w:val="00C62500"/>
    <w:rsid w:val="00C67ABA"/>
    <w:rsid w:val="00C8417C"/>
    <w:rsid w:val="00C847B1"/>
    <w:rsid w:val="00C877F7"/>
    <w:rsid w:val="00C95B0B"/>
    <w:rsid w:val="00C96C18"/>
    <w:rsid w:val="00CA4450"/>
    <w:rsid w:val="00CA4CEB"/>
    <w:rsid w:val="00CB2CC6"/>
    <w:rsid w:val="00CB73B2"/>
    <w:rsid w:val="00CB7F35"/>
    <w:rsid w:val="00CC0887"/>
    <w:rsid w:val="00CD479B"/>
    <w:rsid w:val="00CE0FA4"/>
    <w:rsid w:val="00CE485D"/>
    <w:rsid w:val="00CE5850"/>
    <w:rsid w:val="00D03DE4"/>
    <w:rsid w:val="00D11DFD"/>
    <w:rsid w:val="00D16A96"/>
    <w:rsid w:val="00D16B6E"/>
    <w:rsid w:val="00D2020C"/>
    <w:rsid w:val="00D21C32"/>
    <w:rsid w:val="00D21EC4"/>
    <w:rsid w:val="00D45261"/>
    <w:rsid w:val="00D56C6F"/>
    <w:rsid w:val="00D57BCA"/>
    <w:rsid w:val="00D64D36"/>
    <w:rsid w:val="00D82FC1"/>
    <w:rsid w:val="00DA6EAA"/>
    <w:rsid w:val="00DB1826"/>
    <w:rsid w:val="00DB23A3"/>
    <w:rsid w:val="00DC390E"/>
    <w:rsid w:val="00DD313A"/>
    <w:rsid w:val="00DE3E9E"/>
    <w:rsid w:val="00E0465D"/>
    <w:rsid w:val="00E05C50"/>
    <w:rsid w:val="00E255A4"/>
    <w:rsid w:val="00E25EAC"/>
    <w:rsid w:val="00E34C35"/>
    <w:rsid w:val="00E44FFC"/>
    <w:rsid w:val="00E551D0"/>
    <w:rsid w:val="00E56966"/>
    <w:rsid w:val="00E6072E"/>
    <w:rsid w:val="00E60D85"/>
    <w:rsid w:val="00E6674E"/>
    <w:rsid w:val="00E71FB2"/>
    <w:rsid w:val="00E733DD"/>
    <w:rsid w:val="00E75578"/>
    <w:rsid w:val="00E8344D"/>
    <w:rsid w:val="00E9662B"/>
    <w:rsid w:val="00EA1797"/>
    <w:rsid w:val="00EB3B1D"/>
    <w:rsid w:val="00EB6776"/>
    <w:rsid w:val="00EE7C01"/>
    <w:rsid w:val="00EF64CD"/>
    <w:rsid w:val="00EF67F9"/>
    <w:rsid w:val="00F02FBB"/>
    <w:rsid w:val="00F059CF"/>
    <w:rsid w:val="00F2580C"/>
    <w:rsid w:val="00F30276"/>
    <w:rsid w:val="00F30770"/>
    <w:rsid w:val="00F41BC8"/>
    <w:rsid w:val="00F65727"/>
    <w:rsid w:val="00F65CBC"/>
    <w:rsid w:val="00F723E1"/>
    <w:rsid w:val="00F773FD"/>
    <w:rsid w:val="00F8120B"/>
    <w:rsid w:val="00F81927"/>
    <w:rsid w:val="00F908BC"/>
    <w:rsid w:val="00F9121B"/>
    <w:rsid w:val="00F946C1"/>
    <w:rsid w:val="00FB2673"/>
    <w:rsid w:val="00FB2F7B"/>
    <w:rsid w:val="00FF02E5"/>
    <w:rsid w:val="130219F6"/>
    <w:rsid w:val="18F20D72"/>
    <w:rsid w:val="364C1520"/>
    <w:rsid w:val="3DA12DF9"/>
    <w:rsid w:val="540C153F"/>
    <w:rsid w:val="65053CCD"/>
    <w:rsid w:val="690217F6"/>
    <w:rsid w:val="71EF05BF"/>
    <w:rsid w:val="728F207C"/>
    <w:rsid w:val="7409131B"/>
    <w:rsid w:val="77F368C3"/>
    <w:rsid w:val="7E967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67D92"/>
    <w:pPr>
      <w:widowControl w:val="0"/>
      <w:jc w:val="both"/>
    </w:pPr>
    <w:rPr>
      <w:rFonts w:cs="Calibri"/>
      <w:kern w:val="2"/>
      <w:sz w:val="21"/>
      <w:szCs w:val="21"/>
    </w:rPr>
  </w:style>
  <w:style w:type="paragraph" w:styleId="1">
    <w:name w:val="heading 1"/>
    <w:basedOn w:val="a"/>
    <w:next w:val="a"/>
    <w:link w:val="1Char"/>
    <w:uiPriority w:val="99"/>
    <w:qFormat/>
    <w:rsid w:val="00B67D92"/>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rsid w:val="00B67D92"/>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a"/>
    <w:next w:val="a"/>
    <w:link w:val="3Char"/>
    <w:uiPriority w:val="99"/>
    <w:qFormat/>
    <w:rsid w:val="00B67D92"/>
    <w:pPr>
      <w:keepNext/>
      <w:keepLines/>
      <w:spacing w:before="260" w:after="260" w:line="416" w:lineRule="auto"/>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67D92"/>
    <w:rPr>
      <w:rFonts w:ascii="Times New Roman" w:eastAsia="宋体" w:hAnsi="Times New Roman" w:cs="Times New Roman"/>
      <w:b/>
      <w:kern w:val="44"/>
      <w:sz w:val="44"/>
    </w:rPr>
  </w:style>
  <w:style w:type="character" w:customStyle="1" w:styleId="2Char">
    <w:name w:val="标题 2 Char"/>
    <w:link w:val="2"/>
    <w:uiPriority w:val="99"/>
    <w:semiHidden/>
    <w:locked/>
    <w:rsid w:val="00B67D92"/>
    <w:rPr>
      <w:rFonts w:ascii="Cambria" w:eastAsia="宋体" w:hAnsi="Cambria" w:cs="Times New Roman"/>
      <w:b/>
      <w:sz w:val="32"/>
    </w:rPr>
  </w:style>
  <w:style w:type="character" w:customStyle="1" w:styleId="3Char">
    <w:name w:val="标题 3 Char"/>
    <w:link w:val="3"/>
    <w:uiPriority w:val="99"/>
    <w:semiHidden/>
    <w:locked/>
    <w:rsid w:val="00B67D92"/>
    <w:rPr>
      <w:rFonts w:cs="Times New Roman"/>
      <w:b/>
      <w:sz w:val="32"/>
    </w:rPr>
  </w:style>
  <w:style w:type="paragraph" w:styleId="a3">
    <w:name w:val="annotation text"/>
    <w:basedOn w:val="a"/>
    <w:link w:val="Char"/>
    <w:uiPriority w:val="99"/>
    <w:semiHidden/>
    <w:rsid w:val="00B67D92"/>
    <w:pPr>
      <w:jc w:val="left"/>
    </w:pPr>
    <w:rPr>
      <w:rFonts w:cs="Times New Roman"/>
      <w:kern w:val="0"/>
      <w:sz w:val="20"/>
    </w:rPr>
  </w:style>
  <w:style w:type="character" w:customStyle="1" w:styleId="Char">
    <w:name w:val="批注文字 Char"/>
    <w:link w:val="a3"/>
    <w:uiPriority w:val="99"/>
    <w:semiHidden/>
    <w:locked/>
    <w:rsid w:val="00B67D92"/>
    <w:rPr>
      <w:rFonts w:cs="Times New Roman"/>
      <w:sz w:val="21"/>
    </w:rPr>
  </w:style>
  <w:style w:type="paragraph" w:styleId="a4">
    <w:name w:val="annotation subject"/>
    <w:basedOn w:val="a3"/>
    <w:next w:val="a3"/>
    <w:link w:val="Char0"/>
    <w:uiPriority w:val="99"/>
    <w:semiHidden/>
    <w:rsid w:val="00B67D92"/>
    <w:rPr>
      <w:b/>
      <w:bCs/>
    </w:rPr>
  </w:style>
  <w:style w:type="character" w:customStyle="1" w:styleId="Char0">
    <w:name w:val="批注主题 Char"/>
    <w:link w:val="a4"/>
    <w:uiPriority w:val="99"/>
    <w:semiHidden/>
    <w:locked/>
    <w:rsid w:val="00B67D92"/>
    <w:rPr>
      <w:rFonts w:cs="Times New Roman"/>
      <w:b/>
      <w:sz w:val="21"/>
    </w:rPr>
  </w:style>
  <w:style w:type="paragraph" w:styleId="30">
    <w:name w:val="toc 3"/>
    <w:basedOn w:val="a"/>
    <w:next w:val="a"/>
    <w:uiPriority w:val="99"/>
    <w:semiHidden/>
    <w:rsid w:val="00B67D92"/>
    <w:pPr>
      <w:widowControl/>
      <w:spacing w:after="100" w:line="276" w:lineRule="auto"/>
      <w:ind w:left="440"/>
      <w:jc w:val="left"/>
    </w:pPr>
    <w:rPr>
      <w:kern w:val="0"/>
      <w:sz w:val="22"/>
      <w:szCs w:val="22"/>
    </w:rPr>
  </w:style>
  <w:style w:type="paragraph" w:styleId="a5">
    <w:name w:val="Balloon Text"/>
    <w:basedOn w:val="a"/>
    <w:link w:val="Char1"/>
    <w:uiPriority w:val="99"/>
    <w:semiHidden/>
    <w:rsid w:val="00B67D92"/>
    <w:rPr>
      <w:rFonts w:cs="Times New Roman"/>
      <w:kern w:val="0"/>
      <w:sz w:val="18"/>
      <w:szCs w:val="18"/>
    </w:rPr>
  </w:style>
  <w:style w:type="character" w:customStyle="1" w:styleId="Char1">
    <w:name w:val="批注框文本 Char"/>
    <w:link w:val="a5"/>
    <w:uiPriority w:val="99"/>
    <w:semiHidden/>
    <w:locked/>
    <w:rsid w:val="00B67D92"/>
    <w:rPr>
      <w:rFonts w:cs="Times New Roman"/>
      <w:sz w:val="18"/>
    </w:rPr>
  </w:style>
  <w:style w:type="paragraph" w:styleId="a6">
    <w:name w:val="footer"/>
    <w:basedOn w:val="a"/>
    <w:link w:val="Char2"/>
    <w:uiPriority w:val="99"/>
    <w:rsid w:val="00B67D92"/>
    <w:pPr>
      <w:tabs>
        <w:tab w:val="center" w:pos="4153"/>
        <w:tab w:val="right" w:pos="8306"/>
      </w:tabs>
      <w:snapToGrid w:val="0"/>
      <w:jc w:val="left"/>
    </w:pPr>
    <w:rPr>
      <w:rFonts w:cs="Times New Roman"/>
      <w:kern w:val="0"/>
      <w:sz w:val="18"/>
      <w:szCs w:val="18"/>
    </w:rPr>
  </w:style>
  <w:style w:type="character" w:customStyle="1" w:styleId="Char2">
    <w:name w:val="页脚 Char"/>
    <w:link w:val="a6"/>
    <w:uiPriority w:val="99"/>
    <w:locked/>
    <w:rsid w:val="00B67D92"/>
    <w:rPr>
      <w:rFonts w:cs="Times New Roman"/>
      <w:sz w:val="18"/>
    </w:rPr>
  </w:style>
  <w:style w:type="paragraph" w:styleId="a7">
    <w:name w:val="header"/>
    <w:basedOn w:val="a"/>
    <w:link w:val="Char3"/>
    <w:uiPriority w:val="99"/>
    <w:rsid w:val="00B67D92"/>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3">
    <w:name w:val="页眉 Char"/>
    <w:link w:val="a7"/>
    <w:uiPriority w:val="99"/>
    <w:locked/>
    <w:rsid w:val="00B67D92"/>
    <w:rPr>
      <w:rFonts w:cs="Times New Roman"/>
      <w:sz w:val="18"/>
    </w:rPr>
  </w:style>
  <w:style w:type="paragraph" w:styleId="10">
    <w:name w:val="toc 1"/>
    <w:basedOn w:val="a"/>
    <w:next w:val="a"/>
    <w:uiPriority w:val="99"/>
    <w:semiHidden/>
    <w:rsid w:val="00B67D92"/>
    <w:pPr>
      <w:widowControl/>
      <w:spacing w:after="100" w:line="276" w:lineRule="auto"/>
      <w:jc w:val="left"/>
    </w:pPr>
    <w:rPr>
      <w:kern w:val="0"/>
      <w:sz w:val="22"/>
      <w:szCs w:val="22"/>
    </w:rPr>
  </w:style>
  <w:style w:type="paragraph" w:styleId="20">
    <w:name w:val="toc 2"/>
    <w:basedOn w:val="a"/>
    <w:next w:val="a"/>
    <w:uiPriority w:val="99"/>
    <w:semiHidden/>
    <w:rsid w:val="00B67D92"/>
    <w:pPr>
      <w:widowControl/>
      <w:spacing w:after="100" w:line="276" w:lineRule="auto"/>
      <w:ind w:left="220"/>
      <w:jc w:val="left"/>
    </w:pPr>
    <w:rPr>
      <w:kern w:val="0"/>
      <w:sz w:val="22"/>
      <w:szCs w:val="22"/>
    </w:rPr>
  </w:style>
  <w:style w:type="paragraph" w:styleId="a8">
    <w:name w:val="Normal (Web)"/>
    <w:basedOn w:val="a"/>
    <w:uiPriority w:val="99"/>
    <w:rsid w:val="00B67D92"/>
    <w:pPr>
      <w:widowControl/>
      <w:spacing w:before="100" w:beforeAutospacing="1" w:after="100" w:afterAutospacing="1"/>
      <w:ind w:firstLine="480"/>
      <w:jc w:val="left"/>
    </w:pPr>
    <w:rPr>
      <w:rFonts w:ascii="宋体" w:hAnsi="宋体" w:cs="宋体"/>
      <w:kern w:val="0"/>
      <w:sz w:val="24"/>
      <w:szCs w:val="24"/>
    </w:rPr>
  </w:style>
  <w:style w:type="character" w:styleId="a9">
    <w:name w:val="Strong"/>
    <w:uiPriority w:val="99"/>
    <w:qFormat/>
    <w:locked/>
    <w:rsid w:val="00B67D92"/>
    <w:rPr>
      <w:rFonts w:cs="Times New Roman"/>
      <w:b/>
    </w:rPr>
  </w:style>
  <w:style w:type="character" w:styleId="aa">
    <w:name w:val="page number"/>
    <w:uiPriority w:val="99"/>
    <w:rsid w:val="00B67D92"/>
    <w:rPr>
      <w:rFonts w:cs="Times New Roman"/>
    </w:rPr>
  </w:style>
  <w:style w:type="character" w:styleId="ab">
    <w:name w:val="Hyperlink"/>
    <w:uiPriority w:val="99"/>
    <w:rsid w:val="00B67D92"/>
    <w:rPr>
      <w:rFonts w:cs="Times New Roman"/>
      <w:color w:val="0000FF"/>
      <w:u w:val="single"/>
    </w:rPr>
  </w:style>
  <w:style w:type="character" w:styleId="ac">
    <w:name w:val="annotation reference"/>
    <w:uiPriority w:val="99"/>
    <w:semiHidden/>
    <w:rsid w:val="00B67D92"/>
    <w:rPr>
      <w:rFonts w:cs="Times New Roman"/>
      <w:sz w:val="21"/>
    </w:rPr>
  </w:style>
  <w:style w:type="paragraph" w:customStyle="1" w:styleId="11">
    <w:name w:val="列出段落1"/>
    <w:basedOn w:val="a"/>
    <w:uiPriority w:val="99"/>
    <w:rsid w:val="00B67D92"/>
    <w:pPr>
      <w:ind w:firstLineChars="200" w:firstLine="420"/>
    </w:pPr>
    <w:rPr>
      <w:rFonts w:ascii="Times New Roman" w:hAnsi="Times New Roman" w:cs="Times New Roman"/>
    </w:rPr>
  </w:style>
  <w:style w:type="paragraph" w:customStyle="1" w:styleId="TOC1">
    <w:name w:val="TOC 标题1"/>
    <w:basedOn w:val="1"/>
    <w:next w:val="a"/>
    <w:uiPriority w:val="99"/>
    <w:rsid w:val="00B67D92"/>
    <w:pPr>
      <w:widowControl/>
      <w:spacing w:before="480" w:after="0" w:line="276" w:lineRule="auto"/>
      <w:jc w:val="left"/>
      <w:outlineLvl w:val="9"/>
    </w:pPr>
    <w:rPr>
      <w:rFonts w:ascii="Cambria" w:hAnsi="Cambria" w:cs="Cambria"/>
      <w:color w:val="365F91"/>
      <w:kern w:val="0"/>
      <w:sz w:val="28"/>
      <w:szCs w:val="28"/>
    </w:rPr>
  </w:style>
  <w:style w:type="paragraph" w:customStyle="1" w:styleId="12">
    <w:name w:val="无间隔1"/>
    <w:link w:val="Char4"/>
    <w:uiPriority w:val="99"/>
    <w:rsid w:val="00B67D92"/>
    <w:rPr>
      <w:sz w:val="22"/>
      <w:szCs w:val="22"/>
    </w:rPr>
  </w:style>
  <w:style w:type="character" w:customStyle="1" w:styleId="Char4">
    <w:name w:val="无间隔 Char"/>
    <w:link w:val="12"/>
    <w:uiPriority w:val="99"/>
    <w:locked/>
    <w:rsid w:val="00B67D92"/>
    <w:rPr>
      <w:sz w:val="22"/>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967</Words>
  <Characters>5512</Characters>
  <Application>Microsoft Office Word</Application>
  <DocSecurity>0</DocSecurity>
  <Lines>45</Lines>
  <Paragraphs>12</Paragraphs>
  <ScaleCrop>false</ScaleCrop>
  <Company>China</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张海军</dc:creator>
  <cp:keywords/>
  <dc:description/>
  <cp:lastModifiedBy>李俊慧</cp:lastModifiedBy>
  <cp:revision>34</cp:revision>
  <dcterms:created xsi:type="dcterms:W3CDTF">2017-06-30T02:25:00Z</dcterms:created>
  <dcterms:modified xsi:type="dcterms:W3CDTF">2017-07-07T09:10:00Z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