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7AD" w:rsidRPr="00EB37AD" w:rsidRDefault="00E52743" w:rsidP="00EB37AD">
      <w:pPr>
        <w:rPr>
          <w:rFonts w:ascii="Times New Roman" w:eastAsia="仿宋_GB2312" w:hAnsi="Times New Roman" w:cs="Times New Roman"/>
          <w:sz w:val="32"/>
          <w:szCs w:val="32"/>
        </w:rPr>
      </w:pPr>
      <w:r w:rsidRPr="00EB37AD">
        <w:rPr>
          <w:rFonts w:ascii="Times New Roman" w:eastAsia="仿宋_GB2312" w:hAnsi="Times New Roman" w:cs="Times New Roman" w:hint="eastAsia"/>
          <w:sz w:val="32"/>
          <w:szCs w:val="32"/>
        </w:rPr>
        <w:t> </w:t>
      </w:r>
      <w:r w:rsidR="00EB37AD" w:rsidRPr="00EB37AD">
        <w:rPr>
          <w:rFonts w:ascii="Times New Roman" w:eastAsia="仿宋_GB2312" w:hAnsi="Times New Roman" w:cs="Times New Roman" w:hint="eastAsia"/>
          <w:sz w:val="32"/>
          <w:szCs w:val="32"/>
        </w:rPr>
        <w:t>附件</w:t>
      </w:r>
      <w:r w:rsidR="00EB37AD" w:rsidRPr="00EB37AD">
        <w:rPr>
          <w:rFonts w:ascii="Times New Roman" w:eastAsia="仿宋_GB2312" w:hAnsi="Times New Roman" w:cs="Times New Roman" w:hint="eastAsia"/>
          <w:sz w:val="32"/>
          <w:szCs w:val="32"/>
        </w:rPr>
        <w:t>2</w:t>
      </w:r>
    </w:p>
    <w:p w:rsidR="00EB37AD" w:rsidRDefault="00EB37AD" w:rsidP="00D80C16">
      <w:pPr>
        <w:pStyle w:val="1"/>
        <w:shd w:val="clear" w:color="auto" w:fill="FFFFFF"/>
        <w:spacing w:before="0" w:beforeAutospacing="0" w:after="0" w:afterAutospacing="0" w:line="450" w:lineRule="atLeast"/>
        <w:jc w:val="center"/>
        <w:rPr>
          <w:rFonts w:hint="eastAsia"/>
          <w:color w:val="474545"/>
          <w:sz w:val="21"/>
          <w:szCs w:val="21"/>
        </w:rPr>
      </w:pPr>
    </w:p>
    <w:p w:rsidR="00D80C16" w:rsidRPr="00EB37AD" w:rsidRDefault="00D80C16" w:rsidP="00D80C16">
      <w:pPr>
        <w:pStyle w:val="1"/>
        <w:shd w:val="clear" w:color="auto" w:fill="FFFFFF"/>
        <w:spacing w:before="0" w:beforeAutospacing="0" w:after="0" w:afterAutospacing="0" w:line="450" w:lineRule="atLeast"/>
        <w:jc w:val="center"/>
        <w:rPr>
          <w:rFonts w:ascii="方正小标宋简体" w:eastAsia="方正小标宋简体" w:hAnsi="微软雅黑" w:hint="eastAsia"/>
          <w:b w:val="0"/>
          <w:bCs w:val="0"/>
          <w:color w:val="181818"/>
          <w:sz w:val="44"/>
          <w:szCs w:val="44"/>
        </w:rPr>
      </w:pPr>
      <w:r w:rsidRPr="00EB37AD">
        <w:rPr>
          <w:rFonts w:ascii="方正小标宋简体" w:eastAsia="方正小标宋简体" w:hAnsi="微软雅黑" w:hint="eastAsia"/>
          <w:b w:val="0"/>
          <w:bCs w:val="0"/>
          <w:color w:val="181818"/>
          <w:sz w:val="44"/>
          <w:szCs w:val="44"/>
        </w:rPr>
        <w:t>安徽省2019年选调生招录公告</w:t>
      </w:r>
    </w:p>
    <w:p w:rsidR="00D80C16" w:rsidRPr="00EB37AD" w:rsidRDefault="00D80C16" w:rsidP="00E52743">
      <w:pPr>
        <w:pStyle w:val="a3"/>
        <w:shd w:val="clear" w:color="auto" w:fill="FFFFFF"/>
        <w:spacing w:before="0" w:beforeAutospacing="0" w:after="0" w:afterAutospacing="0"/>
        <w:rPr>
          <w:sz w:val="21"/>
          <w:szCs w:val="21"/>
        </w:rPr>
      </w:pPr>
    </w:p>
    <w:p w:rsidR="00E52743" w:rsidRPr="00EB37AD" w:rsidRDefault="00E52743" w:rsidP="00EB37AD">
      <w:pPr>
        <w:pStyle w:val="a3"/>
        <w:shd w:val="clear" w:color="auto" w:fill="FFFFFF"/>
        <w:spacing w:before="0" w:beforeAutospacing="0" w:after="0" w:afterAutospacing="0"/>
        <w:ind w:firstLineChars="200" w:firstLine="640"/>
        <w:rPr>
          <w:rFonts w:ascii="仿宋_GB2312" w:eastAsia="仿宋_GB2312" w:hAnsi="微软雅黑" w:hint="eastAsia"/>
          <w:sz w:val="32"/>
          <w:szCs w:val="32"/>
        </w:rPr>
      </w:pPr>
      <w:r w:rsidRPr="00EB37AD">
        <w:rPr>
          <w:rFonts w:ascii="仿宋_GB2312" w:eastAsia="仿宋_GB2312" w:hint="eastAsia"/>
          <w:sz w:val="32"/>
          <w:szCs w:val="32"/>
        </w:rPr>
        <w:t>根据中组部加强改进选调生工作意见和我省选调生管理暂行办法等有关规定，省委组织部、省委教育工委、省人力资源社会保障厅决定，组织实施安徽省2019年选调优秀高校毕业生到基层培养锻炼工作。现将有关事项公告如下：</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w:t>
      </w:r>
      <w:r w:rsidRPr="00EB37AD">
        <w:rPr>
          <w:rStyle w:val="a4"/>
          <w:rFonts w:ascii="仿宋_GB2312" w:eastAsia="仿宋_GB2312" w:hint="eastAsia"/>
          <w:sz w:val="32"/>
          <w:szCs w:val="32"/>
        </w:rPr>
        <w:t>一、选调对象和计划</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（一）选调对象</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选调对象为符合条件的普通高校全日制大学本科以上学历应届毕业生和服务基层项目人员。</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选调高校包括“高校一”、“高校二”和“高校三”（附件1）。上述普通高校的定向生、委托生、独立学院毕业生、专升本毕业生等不在选调范围之内。</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服务基层项目人员为安徽省有关部门统一组织到基层服务的普通高校毕业生，具体包括省选聘工作办公室选聘的大学生村官、省教育厅招聘的</w:t>
      </w:r>
      <w:proofErr w:type="gramStart"/>
      <w:r w:rsidRPr="00EB37AD">
        <w:rPr>
          <w:rFonts w:ascii="仿宋_GB2312" w:eastAsia="仿宋_GB2312" w:hint="eastAsia"/>
          <w:sz w:val="32"/>
          <w:szCs w:val="32"/>
        </w:rPr>
        <w:t>特岗计划</w:t>
      </w:r>
      <w:proofErr w:type="gramEnd"/>
      <w:r w:rsidRPr="00EB37AD">
        <w:rPr>
          <w:rFonts w:ascii="仿宋_GB2312" w:eastAsia="仿宋_GB2312" w:hint="eastAsia"/>
          <w:sz w:val="32"/>
          <w:szCs w:val="32"/>
        </w:rPr>
        <w:t>教师、省“三支一扶”工作协调管理办公室招聘的“三支一扶”毕业生和省大学生志愿服务西部计划项目管理办公室招募的西部计划志愿者。</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（二）选调计划</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lastRenderedPageBreak/>
        <w:t xml:space="preserve">　　根据全省干部队伍建设实际，计划选调600名。</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w:t>
      </w:r>
      <w:r w:rsidRPr="00EB37AD">
        <w:rPr>
          <w:rStyle w:val="a4"/>
          <w:rFonts w:ascii="仿宋_GB2312" w:eastAsia="仿宋_GB2312" w:hint="eastAsia"/>
          <w:sz w:val="32"/>
          <w:szCs w:val="32"/>
        </w:rPr>
        <w:t>二、选调条件</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除公务员法规定的基本条件外，还应具备下列资格条件：</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（一）报名时为中共党员（含预备党员）。</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（二）应届大学本科生24周岁以下（1994年3月以后出生），硕士研究生27周岁以下（1991年3月以后出生），博士研究生30周岁以下（1988年3月以后出生）。</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服务基层项目人员年龄相应放宽3岁。</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（三）应届毕业生2019年7月底前获得相应学历学位证书。</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服务基层项目人员聘用前获得相应学历学位证书，且聘用手续完备，具有省级毕业生就业主管部门签发的就业报到证。</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（四）应届毕业生大学本科或研究生期间担任学生干部一年以上。</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服务基层项目人员截至2019年9月服务年限满2年以上，年度考核均为称职（合格）以上等次，报名时仍被聘用在项目岗位上。</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（五）身体心理健康，符合公务员录用体检标准。</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凡在学习工作期间，有违法违纪违规行为、学术不端和道德品行问题的，或有法律法规规定不得录用为公务员情形的，不得选调。</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lastRenderedPageBreak/>
        <w:t xml:space="preserve">　　服务基层项目人员在同等条件下，优先选调。</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w:t>
      </w:r>
      <w:r w:rsidRPr="00EB37AD">
        <w:rPr>
          <w:rStyle w:val="a4"/>
          <w:rFonts w:ascii="仿宋_GB2312" w:eastAsia="仿宋_GB2312" w:hint="eastAsia"/>
          <w:sz w:val="32"/>
          <w:szCs w:val="32"/>
        </w:rPr>
        <w:t>三、报名</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本次考试采用网络方式报名，报名网站为安徽省人事考试网，报名时间为2019年3月20日9:00至3月26日24:00。</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（一）招录职位查询</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安徽省2019年选调</w:t>
      </w:r>
      <w:proofErr w:type="gramStart"/>
      <w:r w:rsidRPr="00EB37AD">
        <w:rPr>
          <w:rFonts w:ascii="仿宋_GB2312" w:eastAsia="仿宋_GB2312" w:hint="eastAsia"/>
          <w:sz w:val="32"/>
          <w:szCs w:val="32"/>
        </w:rPr>
        <w:t>生具体</w:t>
      </w:r>
      <w:proofErr w:type="gramEnd"/>
      <w:r w:rsidRPr="00EB37AD">
        <w:rPr>
          <w:rFonts w:ascii="仿宋_GB2312" w:eastAsia="仿宋_GB2312" w:hint="eastAsia"/>
          <w:sz w:val="32"/>
          <w:szCs w:val="32"/>
        </w:rPr>
        <w:t>招录职位及资格要求、招考计划和接收计划等详见《安徽省2019年选调生招录职位表》（附件2）、《安徽省2019年选调生职位接收表》（附件3）。其他有关政策和信息陆续在安徽先锋网上发布。</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（二）报考申请提交</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报考人员应仔细阅读报考指南并签订诚信承诺书，按照要求填写报名登记表，上传本人电子照片（近期免冠正面证件照片，照片底色为淡蓝色，JPG格式，照片尺寸295*413像素，大小为20-100kb）。考生在上传照片前，须从安徽省人事考试网下载“证件照片审核工具”，并使用该软件对照片进行审核处理，通过审核工具生成的报名照片方可上传。</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每位报考人员限报一个职位，报名与考试时使用的身份证必须一致。</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报考人员提交的申请材料应当真实、准确、完整、规范。提供虚假报考信息的，一经查实，即取消报考资格。对伪造、变造有关证件、材料、信息，骗取考试资格的，将按照有关规定给</w:t>
      </w:r>
      <w:proofErr w:type="gramStart"/>
      <w:r w:rsidRPr="00EB37AD">
        <w:rPr>
          <w:rFonts w:ascii="仿宋_GB2312" w:eastAsia="仿宋_GB2312" w:hint="eastAsia"/>
          <w:sz w:val="32"/>
          <w:szCs w:val="32"/>
        </w:rPr>
        <w:t>予处理</w:t>
      </w:r>
      <w:proofErr w:type="gramEnd"/>
      <w:r w:rsidRPr="00EB37AD">
        <w:rPr>
          <w:rFonts w:ascii="仿宋_GB2312" w:eastAsia="仿宋_GB2312" w:hint="eastAsia"/>
          <w:sz w:val="32"/>
          <w:szCs w:val="32"/>
        </w:rPr>
        <w:t>。</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lastRenderedPageBreak/>
        <w:t xml:space="preserve">　　（三）审查情况查询</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报考人员应于报名后至3月27日16:00前登录安徽省人事考试网查询资格审查情况。通过审查的，不能改报其他职位；尚未审查或未通过审查的，可在3月27日16:00前改报其他职位。</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资格审查贯穿整个招录过程，省选调</w:t>
      </w:r>
      <w:proofErr w:type="gramStart"/>
      <w:r w:rsidRPr="00EB37AD">
        <w:rPr>
          <w:rFonts w:ascii="仿宋_GB2312" w:eastAsia="仿宋_GB2312" w:hint="eastAsia"/>
          <w:sz w:val="32"/>
          <w:szCs w:val="32"/>
        </w:rPr>
        <w:t>生主管</w:t>
      </w:r>
      <w:proofErr w:type="gramEnd"/>
      <w:r w:rsidRPr="00EB37AD">
        <w:rPr>
          <w:rFonts w:ascii="仿宋_GB2312" w:eastAsia="仿宋_GB2312" w:hint="eastAsia"/>
          <w:sz w:val="32"/>
          <w:szCs w:val="32"/>
        </w:rPr>
        <w:t>部门实行全程监督。</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eastAsia="仿宋_GB2312" w:hint="eastAsia"/>
          <w:sz w:val="32"/>
          <w:szCs w:val="32"/>
        </w:rPr>
        <w:t> </w:t>
      </w:r>
      <w:r w:rsidRPr="00EB37AD">
        <w:rPr>
          <w:rFonts w:ascii="仿宋_GB2312" w:eastAsia="仿宋_GB2312" w:hint="eastAsia"/>
          <w:sz w:val="32"/>
          <w:szCs w:val="32"/>
        </w:rPr>
        <w:t xml:space="preserve"> </w:t>
      </w:r>
      <w:r w:rsidRPr="00EB37AD">
        <w:rPr>
          <w:rFonts w:eastAsia="仿宋_GB2312" w:hint="eastAsia"/>
          <w:sz w:val="32"/>
          <w:szCs w:val="32"/>
        </w:rPr>
        <w:t> </w:t>
      </w:r>
      <w:r w:rsidRPr="00EB37AD">
        <w:rPr>
          <w:rFonts w:ascii="仿宋_GB2312" w:eastAsia="仿宋_GB2312" w:hint="eastAsia"/>
          <w:sz w:val="32"/>
          <w:szCs w:val="32"/>
        </w:rPr>
        <w:t>（四）缴费确认报名</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通过资格审查的报考人员，应于3月28日17:00前登录安徽省人事考试网，通过第三方支付平台(易宝)缴纳笔试考</w:t>
      </w:r>
      <w:proofErr w:type="gramStart"/>
      <w:r w:rsidRPr="00EB37AD">
        <w:rPr>
          <w:rFonts w:ascii="仿宋_GB2312" w:eastAsia="仿宋_GB2312" w:hint="eastAsia"/>
          <w:sz w:val="32"/>
          <w:szCs w:val="32"/>
        </w:rPr>
        <w:t>务</w:t>
      </w:r>
      <w:proofErr w:type="gramEnd"/>
      <w:r w:rsidRPr="00EB37AD">
        <w:rPr>
          <w:rFonts w:ascii="仿宋_GB2312" w:eastAsia="仿宋_GB2312" w:hint="eastAsia"/>
          <w:sz w:val="32"/>
          <w:szCs w:val="32"/>
        </w:rPr>
        <w:t>费用。逾期未缴费的，视为自动放弃报考资格。报名缴费确认后，请于4月16日至4月19日从该网站自行下载打印准考证。</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农村特困家庭和</w:t>
      </w:r>
      <w:proofErr w:type="gramStart"/>
      <w:r w:rsidRPr="00EB37AD">
        <w:rPr>
          <w:rFonts w:ascii="仿宋_GB2312" w:eastAsia="仿宋_GB2312" w:hint="eastAsia"/>
          <w:sz w:val="32"/>
          <w:szCs w:val="32"/>
        </w:rPr>
        <w:t>城市低保家庭</w:t>
      </w:r>
      <w:proofErr w:type="gramEnd"/>
      <w:r w:rsidRPr="00EB37AD">
        <w:rPr>
          <w:rFonts w:ascii="仿宋_GB2312" w:eastAsia="仿宋_GB2312" w:hint="eastAsia"/>
          <w:sz w:val="32"/>
          <w:szCs w:val="32"/>
        </w:rPr>
        <w:t>的报考人员，可以享受减免考</w:t>
      </w:r>
      <w:proofErr w:type="gramStart"/>
      <w:r w:rsidRPr="00EB37AD">
        <w:rPr>
          <w:rFonts w:ascii="仿宋_GB2312" w:eastAsia="仿宋_GB2312" w:hint="eastAsia"/>
          <w:sz w:val="32"/>
          <w:szCs w:val="32"/>
        </w:rPr>
        <w:t>务</w:t>
      </w:r>
      <w:proofErr w:type="gramEnd"/>
      <w:r w:rsidRPr="00EB37AD">
        <w:rPr>
          <w:rFonts w:ascii="仿宋_GB2312" w:eastAsia="仿宋_GB2312" w:hint="eastAsia"/>
          <w:sz w:val="32"/>
          <w:szCs w:val="32"/>
        </w:rPr>
        <w:t>费用的政策。这部分人员报名后，先上网缴纳笔试考</w:t>
      </w:r>
      <w:proofErr w:type="gramStart"/>
      <w:r w:rsidRPr="00EB37AD">
        <w:rPr>
          <w:rFonts w:ascii="仿宋_GB2312" w:eastAsia="仿宋_GB2312" w:hint="eastAsia"/>
          <w:sz w:val="32"/>
          <w:szCs w:val="32"/>
        </w:rPr>
        <w:t>务</w:t>
      </w:r>
      <w:proofErr w:type="gramEnd"/>
      <w:r w:rsidRPr="00EB37AD">
        <w:rPr>
          <w:rFonts w:ascii="仿宋_GB2312" w:eastAsia="仿宋_GB2312" w:hint="eastAsia"/>
          <w:sz w:val="32"/>
          <w:szCs w:val="32"/>
        </w:rPr>
        <w:t>费用，然后于3月29日至4月2日将所需证明材料拍照后发送至电子邮箱gwykstf@163.com。提供的证明材料应包括：农村特困家庭的报考人员应提供特困家庭基本情况档案卡，城市最低生活保障家庭的报考人员应提供低保证。上述人员还要同时提供能够证明其与家庭所属关系的相关证明材料（如户口簿等）。</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eastAsia="仿宋_GB2312" w:hint="eastAsia"/>
          <w:sz w:val="32"/>
          <w:szCs w:val="32"/>
        </w:rPr>
        <w:t> </w:t>
      </w:r>
      <w:r w:rsidRPr="00EB37AD">
        <w:rPr>
          <w:rFonts w:ascii="仿宋_GB2312" w:eastAsia="仿宋_GB2312" w:hint="eastAsia"/>
          <w:sz w:val="32"/>
          <w:szCs w:val="32"/>
        </w:rPr>
        <w:t xml:space="preserve"> </w:t>
      </w:r>
      <w:r w:rsidR="00EB37AD" w:rsidRPr="00EB37AD">
        <w:rPr>
          <w:rFonts w:eastAsia="仿宋_GB2312" w:hint="eastAsia"/>
          <w:sz w:val="32"/>
          <w:szCs w:val="32"/>
        </w:rPr>
        <w:t xml:space="preserve"> </w:t>
      </w:r>
      <w:r w:rsidRPr="00EB37AD">
        <w:rPr>
          <w:rStyle w:val="a4"/>
          <w:rFonts w:ascii="仿宋_GB2312" w:eastAsia="仿宋_GB2312" w:hint="eastAsia"/>
          <w:sz w:val="32"/>
          <w:szCs w:val="32"/>
        </w:rPr>
        <w:t>四、笔试</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lastRenderedPageBreak/>
        <w:t xml:space="preserve">　　（一）笔试科目和内容</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笔试考公共科目，包括行政职业能力测试和</w:t>
      </w:r>
      <w:proofErr w:type="gramStart"/>
      <w:r w:rsidRPr="00EB37AD">
        <w:rPr>
          <w:rFonts w:ascii="仿宋_GB2312" w:eastAsia="仿宋_GB2312" w:hint="eastAsia"/>
          <w:sz w:val="32"/>
          <w:szCs w:val="32"/>
        </w:rPr>
        <w:t>申论</w:t>
      </w:r>
      <w:proofErr w:type="gramEnd"/>
      <w:r w:rsidRPr="00EB37AD">
        <w:rPr>
          <w:rFonts w:ascii="仿宋_GB2312" w:eastAsia="仿宋_GB2312" w:hint="eastAsia"/>
          <w:sz w:val="32"/>
          <w:szCs w:val="32"/>
        </w:rPr>
        <w:t>两科，</w:t>
      </w:r>
      <w:proofErr w:type="gramStart"/>
      <w:r w:rsidRPr="00EB37AD">
        <w:rPr>
          <w:rFonts w:ascii="仿宋_GB2312" w:eastAsia="仿宋_GB2312" w:hint="eastAsia"/>
          <w:sz w:val="32"/>
          <w:szCs w:val="32"/>
        </w:rPr>
        <w:t>其中申论科目</w:t>
      </w:r>
      <w:proofErr w:type="gramEnd"/>
      <w:r w:rsidRPr="00EB37AD">
        <w:rPr>
          <w:rFonts w:ascii="仿宋_GB2312" w:eastAsia="仿宋_GB2312" w:hint="eastAsia"/>
          <w:sz w:val="32"/>
          <w:szCs w:val="32"/>
        </w:rPr>
        <w:t>为A类。</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本次考试不指定考试辅导用书，不举办也不委托任何机构举办考试辅导培训班。</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（二）笔试时间和地点</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笔试时间为4月20日，具体安排为：</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上午 09:00—11:00 </w:t>
      </w:r>
      <w:r w:rsidRPr="00EB37AD">
        <w:rPr>
          <w:rFonts w:eastAsia="仿宋_GB2312" w:hint="eastAsia"/>
          <w:sz w:val="32"/>
          <w:szCs w:val="32"/>
        </w:rPr>
        <w:t> </w:t>
      </w:r>
      <w:r w:rsidRPr="00EB37AD">
        <w:rPr>
          <w:rFonts w:ascii="仿宋_GB2312" w:eastAsia="仿宋_GB2312" w:hint="eastAsia"/>
          <w:sz w:val="32"/>
          <w:szCs w:val="32"/>
        </w:rPr>
        <w:t>行政职业能力测试</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下午 14:00—16:30 </w:t>
      </w:r>
      <w:proofErr w:type="gramStart"/>
      <w:r w:rsidRPr="00EB37AD">
        <w:rPr>
          <w:rFonts w:eastAsia="仿宋_GB2312" w:hint="eastAsia"/>
          <w:sz w:val="32"/>
          <w:szCs w:val="32"/>
        </w:rPr>
        <w:t> </w:t>
      </w:r>
      <w:r w:rsidRPr="00EB37AD">
        <w:rPr>
          <w:rFonts w:ascii="仿宋_GB2312" w:eastAsia="仿宋_GB2312" w:hint="eastAsia"/>
          <w:sz w:val="32"/>
          <w:szCs w:val="32"/>
        </w:rPr>
        <w:t>申论</w:t>
      </w:r>
      <w:proofErr w:type="gramEnd"/>
      <w:r w:rsidRPr="00EB37AD">
        <w:rPr>
          <w:rFonts w:ascii="仿宋_GB2312" w:eastAsia="仿宋_GB2312" w:hint="eastAsia"/>
          <w:sz w:val="32"/>
          <w:szCs w:val="32"/>
        </w:rPr>
        <w:t>A</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本次考试在安徽省16个省辖市设置考场，笔试考点由报考人员在报名时自主选择。报考人员应按照准考证上确定的时间和地点参加考试，并同时携带准考证和身份证入场，缺少证件的不得入场。</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（三）笔试成绩公布</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笔试成绩于5月中下旬公布，报考人员可登录安徽省人事考试网查询。省选调</w:t>
      </w:r>
      <w:proofErr w:type="gramStart"/>
      <w:r w:rsidRPr="00EB37AD">
        <w:rPr>
          <w:rFonts w:ascii="仿宋_GB2312" w:eastAsia="仿宋_GB2312" w:hint="eastAsia"/>
          <w:sz w:val="32"/>
          <w:szCs w:val="32"/>
        </w:rPr>
        <w:t>生主管</w:t>
      </w:r>
      <w:proofErr w:type="gramEnd"/>
      <w:r w:rsidRPr="00EB37AD">
        <w:rPr>
          <w:rFonts w:ascii="仿宋_GB2312" w:eastAsia="仿宋_GB2312" w:hint="eastAsia"/>
          <w:sz w:val="32"/>
          <w:szCs w:val="32"/>
        </w:rPr>
        <w:t>部门统一划定笔试合格分数线。考生有一科无成绩的，取消进入下一环节资格。</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w:t>
      </w:r>
      <w:r w:rsidRPr="00EB37AD">
        <w:rPr>
          <w:rStyle w:val="a4"/>
          <w:rFonts w:ascii="仿宋_GB2312" w:eastAsia="仿宋_GB2312" w:hint="eastAsia"/>
          <w:sz w:val="32"/>
          <w:szCs w:val="32"/>
        </w:rPr>
        <w:t>五、面试</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（一）面试人选确定</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省选调</w:t>
      </w:r>
      <w:proofErr w:type="gramStart"/>
      <w:r w:rsidRPr="00EB37AD">
        <w:rPr>
          <w:rFonts w:ascii="仿宋_GB2312" w:eastAsia="仿宋_GB2312" w:hint="eastAsia"/>
          <w:sz w:val="32"/>
          <w:szCs w:val="32"/>
        </w:rPr>
        <w:t>生主管</w:t>
      </w:r>
      <w:proofErr w:type="gramEnd"/>
      <w:r w:rsidRPr="00EB37AD">
        <w:rPr>
          <w:rFonts w:ascii="仿宋_GB2312" w:eastAsia="仿宋_GB2312" w:hint="eastAsia"/>
          <w:sz w:val="32"/>
          <w:szCs w:val="32"/>
        </w:rPr>
        <w:t>部门根据规定的面试比例（附件2），从笔试合格人员中按照笔试成绩从高到低的顺序确定各职位</w:t>
      </w:r>
      <w:r w:rsidRPr="00EB37AD">
        <w:rPr>
          <w:rFonts w:ascii="仿宋_GB2312" w:eastAsia="仿宋_GB2312" w:hint="eastAsia"/>
          <w:sz w:val="32"/>
          <w:szCs w:val="32"/>
        </w:rPr>
        <w:lastRenderedPageBreak/>
        <w:t>参加面试的人选。最后一名有多名考生笔试成绩相同的，一并确定为面试人选。</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职位笔试合格人数与招考计划数的比例达不到规定的最低面试比例的，相应调整职位招考计划数。“高校一”职位调减的招考计划数，调增到“高校二”同类职位上；“高校二”职位调减的招考计划数，调增到“高校三”同类职位上；“高校三”职位调减的招考计划数，不再调增到其他招考职位。</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（二）面试资格复审</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参加资格复审时，报考人员应提供相关证明材料。应届毕业生提供报考资格审查表、党籍证明、学生干部任职证明、学历学位证明、身份证复印件等相关证明材料；服务基层项目人员提供报考资格审查表、党籍证明、学历学位证书原件复印件、项目经历证明、身份证原件复印件等相关证明材料。报考资格审查表从安徽省人事考试网报名系统下载打印，党籍证明、学生干部任职证明、学历学位证明、项目经历证明参考式样见报考指南附件。</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省内高校应届毕业生将相关证明材料报送所在高校党委组织部复审；出生地在省外的省外高校应届毕业生和服务地在省外的服务基层项目人员将相关证明材料报送省委组织部干部队伍建设规划办公室复审（地址：合肥市包河区中山路1号省行政中心1号楼东561室，安徽省委组织部干部</w:t>
      </w:r>
      <w:r w:rsidRPr="00EB37AD">
        <w:rPr>
          <w:rFonts w:ascii="仿宋_GB2312" w:eastAsia="仿宋_GB2312" w:hint="eastAsia"/>
          <w:sz w:val="32"/>
          <w:szCs w:val="32"/>
        </w:rPr>
        <w:lastRenderedPageBreak/>
        <w:t>队伍建设规划办公室，电话：0551—62609436、62609802，邮编：230091），出生地在省内的省外高校应届毕业生将相关证明材料报送出生地省辖市委组织部复审，服务地在我省的服务基层项目人员将相关证明材料报送服务地省辖市委组织部复审。</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通过面试资格复审的报考人员应按规定时间在安徽省人事考试网上缴纳面试考</w:t>
      </w:r>
      <w:proofErr w:type="gramStart"/>
      <w:r w:rsidRPr="00EB37AD">
        <w:rPr>
          <w:rFonts w:ascii="仿宋_GB2312" w:eastAsia="仿宋_GB2312" w:hint="eastAsia"/>
          <w:sz w:val="32"/>
          <w:szCs w:val="32"/>
        </w:rPr>
        <w:t>务</w:t>
      </w:r>
      <w:proofErr w:type="gramEnd"/>
      <w:r w:rsidRPr="00EB37AD">
        <w:rPr>
          <w:rFonts w:ascii="仿宋_GB2312" w:eastAsia="仿宋_GB2312" w:hint="eastAsia"/>
          <w:sz w:val="32"/>
          <w:szCs w:val="32"/>
        </w:rPr>
        <w:t>费用。逾期未缴费的，视为自动放弃面试资格。</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（三）面试成绩和考试综合成绩</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面试由省选调</w:t>
      </w:r>
      <w:proofErr w:type="gramStart"/>
      <w:r w:rsidRPr="00EB37AD">
        <w:rPr>
          <w:rFonts w:ascii="仿宋_GB2312" w:eastAsia="仿宋_GB2312" w:hint="eastAsia"/>
          <w:sz w:val="32"/>
          <w:szCs w:val="32"/>
        </w:rPr>
        <w:t>生主管</w:t>
      </w:r>
      <w:proofErr w:type="gramEnd"/>
      <w:r w:rsidRPr="00EB37AD">
        <w:rPr>
          <w:rFonts w:ascii="仿宋_GB2312" w:eastAsia="仿宋_GB2312" w:hint="eastAsia"/>
          <w:sz w:val="32"/>
          <w:szCs w:val="32"/>
        </w:rPr>
        <w:t>部门统一组织，采取结构化面试的方法进行，成绩当场向考生公布。面试工作的具体事宜另行确定。</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对因招考人数较多、需要安排2个以上面试小组的职位，为平衡不同面试小组考官评分的差异，保证公平公正，采取修正系数法计算考生面试最终成绩。具体方法为：考生面试最终成绩=考生面试原始成绩×修正系数（修正系数=同职位全部考生面试平均成绩÷同职位本小组考生面试平均成绩）。</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面试结束后，按照笔试成绩占60%、面试成绩占40%加权计算考试综合成绩。具体方法为：考试综合成绩=笔试成绩÷2 × 60%+面试最终成绩×40%，笔试成绩=</w:t>
      </w:r>
      <w:proofErr w:type="gramStart"/>
      <w:r w:rsidRPr="00EB37AD">
        <w:rPr>
          <w:rFonts w:ascii="仿宋_GB2312" w:eastAsia="仿宋_GB2312" w:hint="eastAsia"/>
          <w:sz w:val="32"/>
          <w:szCs w:val="32"/>
        </w:rPr>
        <w:t>行测成绩</w:t>
      </w:r>
      <w:proofErr w:type="gramEnd"/>
      <w:r w:rsidRPr="00EB37AD">
        <w:rPr>
          <w:rFonts w:ascii="仿宋_GB2312" w:eastAsia="仿宋_GB2312" w:hint="eastAsia"/>
          <w:sz w:val="32"/>
          <w:szCs w:val="32"/>
        </w:rPr>
        <w:t>+</w:t>
      </w:r>
      <w:proofErr w:type="gramStart"/>
      <w:r w:rsidRPr="00EB37AD">
        <w:rPr>
          <w:rFonts w:ascii="仿宋_GB2312" w:eastAsia="仿宋_GB2312" w:hint="eastAsia"/>
          <w:sz w:val="32"/>
          <w:szCs w:val="32"/>
        </w:rPr>
        <w:t>申论成绩</w:t>
      </w:r>
      <w:proofErr w:type="gramEnd"/>
      <w:r w:rsidRPr="00EB37AD">
        <w:rPr>
          <w:rFonts w:ascii="仿宋_GB2312" w:eastAsia="仿宋_GB2312" w:hint="eastAsia"/>
          <w:sz w:val="32"/>
          <w:szCs w:val="32"/>
        </w:rPr>
        <w:t>。</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w:t>
      </w:r>
      <w:r w:rsidRPr="00EB37AD">
        <w:rPr>
          <w:rStyle w:val="a4"/>
          <w:rFonts w:ascii="仿宋_GB2312" w:eastAsia="仿宋_GB2312" w:hint="eastAsia"/>
          <w:sz w:val="32"/>
          <w:szCs w:val="32"/>
        </w:rPr>
        <w:t>六、体检和考察</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lastRenderedPageBreak/>
        <w:t xml:space="preserve">　　（一）体检和考察人选确定</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省选调</w:t>
      </w:r>
      <w:proofErr w:type="gramStart"/>
      <w:r w:rsidRPr="00EB37AD">
        <w:rPr>
          <w:rFonts w:ascii="仿宋_GB2312" w:eastAsia="仿宋_GB2312" w:hint="eastAsia"/>
          <w:sz w:val="32"/>
          <w:szCs w:val="32"/>
        </w:rPr>
        <w:t>生主管</w:t>
      </w:r>
      <w:proofErr w:type="gramEnd"/>
      <w:r w:rsidRPr="00EB37AD">
        <w:rPr>
          <w:rFonts w:ascii="仿宋_GB2312" w:eastAsia="仿宋_GB2312" w:hint="eastAsia"/>
          <w:sz w:val="32"/>
          <w:szCs w:val="32"/>
        </w:rPr>
        <w:t>部门按照考试综合成绩从高到低的顺序等额确定各职位参加体检和考察的人选（考试综合成绩相同的，依次按照笔试成绩、</w:t>
      </w:r>
      <w:proofErr w:type="gramStart"/>
      <w:r w:rsidRPr="00EB37AD">
        <w:rPr>
          <w:rFonts w:ascii="仿宋_GB2312" w:eastAsia="仿宋_GB2312" w:hint="eastAsia"/>
          <w:sz w:val="32"/>
          <w:szCs w:val="32"/>
        </w:rPr>
        <w:t>行测成绩</w:t>
      </w:r>
      <w:proofErr w:type="gramEnd"/>
      <w:r w:rsidRPr="00EB37AD">
        <w:rPr>
          <w:rFonts w:ascii="仿宋_GB2312" w:eastAsia="仿宋_GB2312" w:hint="eastAsia"/>
          <w:sz w:val="32"/>
          <w:szCs w:val="32"/>
        </w:rPr>
        <w:t>从高到低的顺序确定名次）。体检和考察人选缺额的，在同职位面试人员中依次等额递补，递补共不超过两次。</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（二）体检和考察组织实施</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体检工作按照《关于修订〈公务员录用体检通用标准（试行）〉及〈公务员录用体检操作手册（试行）〉有关内容的通知》(</w:t>
      </w:r>
      <w:proofErr w:type="gramStart"/>
      <w:r w:rsidRPr="00EB37AD">
        <w:rPr>
          <w:rFonts w:ascii="仿宋_GB2312" w:eastAsia="仿宋_GB2312" w:hint="eastAsia"/>
          <w:sz w:val="32"/>
          <w:szCs w:val="32"/>
        </w:rPr>
        <w:t>人社部</w:t>
      </w:r>
      <w:proofErr w:type="gramEnd"/>
      <w:r w:rsidRPr="00EB37AD">
        <w:rPr>
          <w:rFonts w:ascii="仿宋_GB2312" w:eastAsia="仿宋_GB2312" w:hint="eastAsia"/>
          <w:sz w:val="32"/>
          <w:szCs w:val="32"/>
        </w:rPr>
        <w:t>发〔2016〕140号) 、《关于进一步做好公务员考试录用体检工作的通知》（</w:t>
      </w:r>
      <w:proofErr w:type="gramStart"/>
      <w:r w:rsidRPr="00EB37AD">
        <w:rPr>
          <w:rFonts w:ascii="仿宋_GB2312" w:eastAsia="仿宋_GB2312" w:hint="eastAsia"/>
          <w:sz w:val="32"/>
          <w:szCs w:val="32"/>
        </w:rPr>
        <w:t>人社部</w:t>
      </w:r>
      <w:proofErr w:type="gramEnd"/>
      <w:r w:rsidRPr="00EB37AD">
        <w:rPr>
          <w:rFonts w:ascii="仿宋_GB2312" w:eastAsia="仿宋_GB2312" w:hint="eastAsia"/>
          <w:sz w:val="32"/>
          <w:szCs w:val="32"/>
        </w:rPr>
        <w:t>发〔2012〕65号）等规定组织实施。</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考察工作按照好干部的标准，采取多种形式，全面了解考察对象的政治思想、道德品行、能力素质、遵纪守法、自律意识、学习和工作表现以及需要回避的情况等，对考察对象作进一步的报考资格审查。</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w:t>
      </w:r>
      <w:r w:rsidRPr="00EB37AD">
        <w:rPr>
          <w:rStyle w:val="a4"/>
          <w:rFonts w:ascii="仿宋_GB2312" w:eastAsia="仿宋_GB2312" w:hint="eastAsia"/>
          <w:sz w:val="32"/>
          <w:szCs w:val="32"/>
        </w:rPr>
        <w:t>七、公示录取和派遣接收</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（一）名单公示</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省选调</w:t>
      </w:r>
      <w:proofErr w:type="gramStart"/>
      <w:r w:rsidRPr="00EB37AD">
        <w:rPr>
          <w:rFonts w:ascii="仿宋_GB2312" w:eastAsia="仿宋_GB2312" w:hint="eastAsia"/>
          <w:sz w:val="32"/>
          <w:szCs w:val="32"/>
        </w:rPr>
        <w:t>生主管</w:t>
      </w:r>
      <w:proofErr w:type="gramEnd"/>
      <w:r w:rsidRPr="00EB37AD">
        <w:rPr>
          <w:rFonts w:ascii="仿宋_GB2312" w:eastAsia="仿宋_GB2312" w:hint="eastAsia"/>
          <w:sz w:val="32"/>
          <w:szCs w:val="32"/>
        </w:rPr>
        <w:t>部门综合考虑考试成绩、考察情况和体检结果等情况，择优确定拟录用人员。拟录用人员名单在安徽先锋网上进行公示，公示内容包括拟录用人员姓名、性别、</w:t>
      </w:r>
      <w:r w:rsidRPr="00EB37AD">
        <w:rPr>
          <w:rFonts w:ascii="仿宋_GB2312" w:eastAsia="仿宋_GB2312" w:hint="eastAsia"/>
          <w:sz w:val="32"/>
          <w:szCs w:val="32"/>
        </w:rPr>
        <w:lastRenderedPageBreak/>
        <w:t>准考证号、毕业院校、服务单位等，同时公布举报电话，接受社会监督，公示期为5个工作日。</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（二）志愿填报和录取</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公示期满后，没有问题或反映问题不影响选调的拟录用人员，应按照有关规定和要求在安徽省人事考试网上填报志愿，每人可填报5个省辖市志愿，所填志愿均为平行志愿。</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省选调</w:t>
      </w:r>
      <w:proofErr w:type="gramStart"/>
      <w:r w:rsidRPr="00EB37AD">
        <w:rPr>
          <w:rFonts w:ascii="仿宋_GB2312" w:eastAsia="仿宋_GB2312" w:hint="eastAsia"/>
          <w:sz w:val="32"/>
          <w:szCs w:val="32"/>
        </w:rPr>
        <w:t>生主管</w:t>
      </w:r>
      <w:proofErr w:type="gramEnd"/>
      <w:r w:rsidRPr="00EB37AD">
        <w:rPr>
          <w:rFonts w:ascii="仿宋_GB2312" w:eastAsia="仿宋_GB2312" w:hint="eastAsia"/>
          <w:sz w:val="32"/>
          <w:szCs w:val="32"/>
        </w:rPr>
        <w:t>部门依据考生志愿，按照分数优先的原则，依次检索确定拟录用人员接收单位。录取时，每个职位按考生综合成绩由高分到低分排序，按考生填报志愿的顺序依次检索，当检索到某省辖市接收计划未满时，考生即被录取为该省辖市选调生，如果该省辖市接收计划满额，录取系统则检索考生填报的下一个志愿，依次录取。拟录用人员五个志愿均未被录取的，省选调</w:t>
      </w:r>
      <w:proofErr w:type="gramStart"/>
      <w:r w:rsidRPr="00EB37AD">
        <w:rPr>
          <w:rFonts w:ascii="仿宋_GB2312" w:eastAsia="仿宋_GB2312" w:hint="eastAsia"/>
          <w:sz w:val="32"/>
          <w:szCs w:val="32"/>
        </w:rPr>
        <w:t>生主管</w:t>
      </w:r>
      <w:proofErr w:type="gramEnd"/>
      <w:r w:rsidRPr="00EB37AD">
        <w:rPr>
          <w:rFonts w:ascii="仿宋_GB2312" w:eastAsia="仿宋_GB2312" w:hint="eastAsia"/>
          <w:sz w:val="32"/>
          <w:szCs w:val="32"/>
        </w:rPr>
        <w:t>部门在未完成该职位接收计划的接收单位中进行志愿征集，不服从志愿征集的取消其录用资格。</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接收单位职位志愿填报人数达不到接收计划数的，相应调整该单位职位接收计划数。“高校一”职位调减的接收计划数，调增到“高校二”同类职位上；“高校二”职位调减的接收计划数，调增到“高校三”同类职位上。</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（三）派遣和接收</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省内高校应届毕业生由所在高校根据派遣方案直接派遣到省辖市委组织部报到；省外高校应届毕业生和服务基层</w:t>
      </w:r>
      <w:r w:rsidRPr="00EB37AD">
        <w:rPr>
          <w:rFonts w:ascii="仿宋_GB2312" w:eastAsia="仿宋_GB2312" w:hint="eastAsia"/>
          <w:sz w:val="32"/>
          <w:szCs w:val="32"/>
        </w:rPr>
        <w:lastRenderedPageBreak/>
        <w:t>项目人员由省辖市委组织部根据派遣方案出具接收函或调档函，再由所在高校或档案保管机构派遣或介绍到省辖市委组织部报到。派遣时，个人档案务必通过邮政机要或专人送取转递等方式，不得交选调生本人自带。</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各省辖市委组织部按照有关规定和要求，认真履行拟录用人员接收手续，严格审核拟录用人员干部人事档案，确保拟录用人员证件齐全、手续完备、信息无误、资格有效。</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eastAsia="仿宋_GB2312" w:hint="eastAsia"/>
          <w:sz w:val="32"/>
          <w:szCs w:val="32"/>
        </w:rPr>
        <w:t> </w:t>
      </w:r>
      <w:r w:rsidRPr="00EB37AD">
        <w:rPr>
          <w:rFonts w:ascii="仿宋_GB2312" w:eastAsia="仿宋_GB2312" w:hint="eastAsia"/>
          <w:sz w:val="32"/>
          <w:szCs w:val="32"/>
        </w:rPr>
        <w:t xml:space="preserve"> </w:t>
      </w:r>
      <w:r w:rsidRPr="00EB37AD">
        <w:rPr>
          <w:rFonts w:eastAsia="仿宋_GB2312" w:hint="eastAsia"/>
          <w:sz w:val="32"/>
          <w:szCs w:val="32"/>
        </w:rPr>
        <w:t> </w:t>
      </w:r>
      <w:r w:rsidRPr="00EB37AD">
        <w:rPr>
          <w:rFonts w:ascii="仿宋_GB2312" w:eastAsia="仿宋_GB2312" w:hint="eastAsia"/>
          <w:sz w:val="32"/>
          <w:szCs w:val="32"/>
        </w:rPr>
        <w:t>（四）分配、管理和使用</w:t>
      </w:r>
    </w:p>
    <w:p w:rsidR="00E52743" w:rsidRPr="00EB37AD" w:rsidRDefault="00E52743" w:rsidP="00E52743">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“高校一”毕业生和“高校二”、“高校三”博士研究生分配到县（市、区）直机关，其他毕业生分配到乡镇（街道）。分配后，再根据选调</w:t>
      </w:r>
      <w:proofErr w:type="gramStart"/>
      <w:r w:rsidRPr="00EB37AD">
        <w:rPr>
          <w:rFonts w:ascii="仿宋_GB2312" w:eastAsia="仿宋_GB2312" w:hint="eastAsia"/>
          <w:sz w:val="32"/>
          <w:szCs w:val="32"/>
        </w:rPr>
        <w:t>生特点</w:t>
      </w:r>
      <w:proofErr w:type="gramEnd"/>
      <w:r w:rsidRPr="00EB37AD">
        <w:rPr>
          <w:rFonts w:ascii="仿宋_GB2312" w:eastAsia="仿宋_GB2312" w:hint="eastAsia"/>
          <w:sz w:val="32"/>
          <w:szCs w:val="32"/>
        </w:rPr>
        <w:t>和所学专业，安排到村任职锻炼，担任村党组织书记助理职务，2年期满考核合格后，返回原分配单位工作。到村任职锻炼的选调生，试用1年期满后，按照公务员管理有关规定任职定级。担任村党组织书记助理期间，执行大学生村官管理基本规定，同时享受大学生村官相关政策待遇。</w:t>
      </w:r>
    </w:p>
    <w:p w:rsidR="00AE0022" w:rsidRPr="00EB37AD" w:rsidRDefault="00E52743" w:rsidP="00EB37AD">
      <w:pPr>
        <w:pStyle w:val="a3"/>
        <w:shd w:val="clear" w:color="auto" w:fill="FFFFFF"/>
        <w:spacing w:before="0" w:beforeAutospacing="0" w:after="0" w:afterAutospacing="0"/>
        <w:rPr>
          <w:rFonts w:ascii="仿宋_GB2312" w:eastAsia="仿宋_GB2312" w:hAnsi="微软雅黑" w:hint="eastAsia"/>
          <w:sz w:val="32"/>
          <w:szCs w:val="32"/>
        </w:rPr>
      </w:pPr>
      <w:r w:rsidRPr="00EB37AD">
        <w:rPr>
          <w:rFonts w:ascii="仿宋_GB2312" w:eastAsia="仿宋_GB2312" w:hint="eastAsia"/>
          <w:sz w:val="32"/>
          <w:szCs w:val="32"/>
        </w:rPr>
        <w:t xml:space="preserve">　　对能力素质好，群众公认度高，适合做基层领导工作，表现优秀的选调生，按照公务员职务晋升有关规定，及时提拔使用。同时，省直机关公开遴选公务员时，划出一定比例面向选调生。市县党政机关补充工作人员，优先从选调生中选用。</w:t>
      </w:r>
    </w:p>
    <w:sectPr w:rsidR="00AE0022" w:rsidRPr="00EB37AD" w:rsidSect="00AE00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2743"/>
    <w:rsid w:val="00020775"/>
    <w:rsid w:val="000656C9"/>
    <w:rsid w:val="000A777F"/>
    <w:rsid w:val="000B144C"/>
    <w:rsid w:val="000F7EA1"/>
    <w:rsid w:val="001C19D8"/>
    <w:rsid w:val="001C2617"/>
    <w:rsid w:val="001C385C"/>
    <w:rsid w:val="00216CD5"/>
    <w:rsid w:val="0021779C"/>
    <w:rsid w:val="0023353B"/>
    <w:rsid w:val="00236EA0"/>
    <w:rsid w:val="00292AFD"/>
    <w:rsid w:val="00297482"/>
    <w:rsid w:val="002D75A7"/>
    <w:rsid w:val="00303A2B"/>
    <w:rsid w:val="0031424C"/>
    <w:rsid w:val="00323C2C"/>
    <w:rsid w:val="00352CE3"/>
    <w:rsid w:val="003B6059"/>
    <w:rsid w:val="003B65AD"/>
    <w:rsid w:val="003E25D7"/>
    <w:rsid w:val="003E57F6"/>
    <w:rsid w:val="004264B5"/>
    <w:rsid w:val="0043562E"/>
    <w:rsid w:val="00443C75"/>
    <w:rsid w:val="00457E7A"/>
    <w:rsid w:val="004857D8"/>
    <w:rsid w:val="004C5684"/>
    <w:rsid w:val="004F051C"/>
    <w:rsid w:val="005009EB"/>
    <w:rsid w:val="00506ABC"/>
    <w:rsid w:val="00577DCE"/>
    <w:rsid w:val="005D38A0"/>
    <w:rsid w:val="005D452B"/>
    <w:rsid w:val="005F5C79"/>
    <w:rsid w:val="00626F8E"/>
    <w:rsid w:val="006C549B"/>
    <w:rsid w:val="006F1C50"/>
    <w:rsid w:val="006F394B"/>
    <w:rsid w:val="00701A3F"/>
    <w:rsid w:val="00715B01"/>
    <w:rsid w:val="007436D7"/>
    <w:rsid w:val="00755467"/>
    <w:rsid w:val="00767FC0"/>
    <w:rsid w:val="00786CEA"/>
    <w:rsid w:val="007C4DBD"/>
    <w:rsid w:val="007E1AE0"/>
    <w:rsid w:val="007E6404"/>
    <w:rsid w:val="0085740E"/>
    <w:rsid w:val="008727DB"/>
    <w:rsid w:val="00885AA4"/>
    <w:rsid w:val="00885EA0"/>
    <w:rsid w:val="008C76CF"/>
    <w:rsid w:val="008F451F"/>
    <w:rsid w:val="009938EF"/>
    <w:rsid w:val="009A3012"/>
    <w:rsid w:val="009A5A64"/>
    <w:rsid w:val="009D066B"/>
    <w:rsid w:val="009E09D6"/>
    <w:rsid w:val="00A263A8"/>
    <w:rsid w:val="00AE0022"/>
    <w:rsid w:val="00B33945"/>
    <w:rsid w:val="00B47AA8"/>
    <w:rsid w:val="00B616BC"/>
    <w:rsid w:val="00B83035"/>
    <w:rsid w:val="00B86E0B"/>
    <w:rsid w:val="00BE75D0"/>
    <w:rsid w:val="00BF5EAA"/>
    <w:rsid w:val="00C576B7"/>
    <w:rsid w:val="00C7342C"/>
    <w:rsid w:val="00C944EA"/>
    <w:rsid w:val="00D31E45"/>
    <w:rsid w:val="00D63FD6"/>
    <w:rsid w:val="00D80C16"/>
    <w:rsid w:val="00DA2366"/>
    <w:rsid w:val="00DB4131"/>
    <w:rsid w:val="00DB7090"/>
    <w:rsid w:val="00E42219"/>
    <w:rsid w:val="00E52743"/>
    <w:rsid w:val="00E818E7"/>
    <w:rsid w:val="00E91702"/>
    <w:rsid w:val="00E94A39"/>
    <w:rsid w:val="00EB37AD"/>
    <w:rsid w:val="00ED3C5B"/>
    <w:rsid w:val="00EF56C5"/>
    <w:rsid w:val="00F0236F"/>
    <w:rsid w:val="00F16818"/>
    <w:rsid w:val="00F514C8"/>
    <w:rsid w:val="00FB5F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022"/>
    <w:pPr>
      <w:widowControl w:val="0"/>
      <w:jc w:val="both"/>
    </w:pPr>
  </w:style>
  <w:style w:type="paragraph" w:styleId="1">
    <w:name w:val="heading 1"/>
    <w:basedOn w:val="a"/>
    <w:link w:val="1Char"/>
    <w:uiPriority w:val="9"/>
    <w:qFormat/>
    <w:rsid w:val="00D80C1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274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52743"/>
    <w:rPr>
      <w:b/>
      <w:bCs/>
    </w:rPr>
  </w:style>
  <w:style w:type="character" w:customStyle="1" w:styleId="1Char">
    <w:name w:val="标题 1 Char"/>
    <w:basedOn w:val="a0"/>
    <w:link w:val="1"/>
    <w:uiPriority w:val="9"/>
    <w:rsid w:val="00D80C16"/>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79403436">
      <w:bodyDiv w:val="1"/>
      <w:marLeft w:val="0"/>
      <w:marRight w:val="0"/>
      <w:marTop w:val="0"/>
      <w:marBottom w:val="0"/>
      <w:divBdr>
        <w:top w:val="none" w:sz="0" w:space="0" w:color="auto"/>
        <w:left w:val="none" w:sz="0" w:space="0" w:color="auto"/>
        <w:bottom w:val="none" w:sz="0" w:space="0" w:color="auto"/>
        <w:right w:val="none" w:sz="0" w:space="0" w:color="auto"/>
      </w:divBdr>
    </w:div>
    <w:div w:id="43656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702</Words>
  <Characters>4005</Characters>
  <Application>Microsoft Office Word</Application>
  <DocSecurity>0</DocSecurity>
  <Lines>33</Lines>
  <Paragraphs>9</Paragraphs>
  <ScaleCrop>false</ScaleCrop>
  <Company>微软中国</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组织部</dc:creator>
  <cp:keywords/>
  <dc:description/>
  <cp:lastModifiedBy>组织部</cp:lastModifiedBy>
  <cp:revision>4</cp:revision>
  <dcterms:created xsi:type="dcterms:W3CDTF">2019-03-20T06:46:00Z</dcterms:created>
  <dcterms:modified xsi:type="dcterms:W3CDTF">2019-03-20T10:43:00Z</dcterms:modified>
</cp:coreProperties>
</file>